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73708" w14:textId="77777777" w:rsidR="00CC27CE" w:rsidRDefault="00CC27CE" w:rsidP="00CC27CE">
      <w:pPr>
        <w:spacing w:line="480" w:lineRule="auto"/>
        <w:rPr>
          <w:rFonts w:cs="宋体"/>
          <w:lang w:eastAsia="zh-CN"/>
        </w:rPr>
      </w:pPr>
      <w:bookmarkStart w:id="0" w:name="_GoBack"/>
      <w:bookmarkEnd w:id="0"/>
      <w:r>
        <w:rPr>
          <w:rFonts w:cs="宋体"/>
          <w:lang w:eastAsia="zh-CN"/>
        </w:rPr>
        <w:t>INS 601 International Relations Theory</w:t>
      </w:r>
    </w:p>
    <w:p w14:paraId="628724F7" w14:textId="77777777" w:rsidR="00CC27CE" w:rsidRDefault="00CC27CE" w:rsidP="00CC27CE">
      <w:pPr>
        <w:spacing w:line="480" w:lineRule="auto"/>
        <w:rPr>
          <w:rFonts w:cs="宋体"/>
          <w:lang w:eastAsia="zh-CN"/>
        </w:rPr>
      </w:pPr>
      <w:r>
        <w:rPr>
          <w:rFonts w:cs="宋体"/>
          <w:lang w:eastAsia="zh-CN"/>
        </w:rPr>
        <w:t>Dr. Joseph M. Parent</w:t>
      </w:r>
    </w:p>
    <w:p w14:paraId="75A209B2" w14:textId="77777777" w:rsidR="00CC27CE" w:rsidRDefault="00CC27CE" w:rsidP="00CC27CE">
      <w:pPr>
        <w:spacing w:line="480" w:lineRule="auto"/>
        <w:rPr>
          <w:rFonts w:cs="宋体"/>
          <w:lang w:eastAsia="zh-CN"/>
        </w:rPr>
      </w:pPr>
      <w:r>
        <w:rPr>
          <w:rFonts w:cs="宋体"/>
          <w:lang w:eastAsia="zh-CN"/>
        </w:rPr>
        <w:t>Final Paper</w:t>
      </w:r>
    </w:p>
    <w:p w14:paraId="645AD611" w14:textId="77777777" w:rsidR="00CC27CE" w:rsidRDefault="00CC27CE" w:rsidP="00CC27CE">
      <w:pPr>
        <w:spacing w:line="480" w:lineRule="auto"/>
        <w:rPr>
          <w:rFonts w:cs="宋体"/>
          <w:lang w:eastAsia="zh-CN"/>
        </w:rPr>
      </w:pPr>
      <w:r>
        <w:rPr>
          <w:rFonts w:cs="宋体"/>
          <w:lang w:eastAsia="zh-CN"/>
        </w:rPr>
        <w:t>Wenyuan Wu</w:t>
      </w:r>
    </w:p>
    <w:p w14:paraId="0BD3334E" w14:textId="77777777" w:rsidR="00CC27CE" w:rsidRDefault="005556D6" w:rsidP="00CC27CE">
      <w:pPr>
        <w:spacing w:line="480" w:lineRule="auto"/>
        <w:rPr>
          <w:rFonts w:cs="宋体"/>
          <w:lang w:eastAsia="zh-CN"/>
        </w:rPr>
      </w:pPr>
      <w:hyperlink r:id="rId8" w:history="1">
        <w:r w:rsidR="00CC27CE" w:rsidRPr="000316D1">
          <w:rPr>
            <w:rStyle w:val="a6"/>
            <w:rFonts w:cs="宋体"/>
            <w:lang w:eastAsia="zh-CN"/>
          </w:rPr>
          <w:t>w.wu3@umiami.edu</w:t>
        </w:r>
      </w:hyperlink>
    </w:p>
    <w:p w14:paraId="4063E4BE" w14:textId="77777777" w:rsidR="008D055E" w:rsidRDefault="00CC27CE" w:rsidP="008D055E">
      <w:pPr>
        <w:tabs>
          <w:tab w:val="left" w:pos="2427"/>
        </w:tabs>
        <w:rPr>
          <w:rFonts w:cs="宋体"/>
          <w:lang w:eastAsia="zh-CN"/>
        </w:rPr>
      </w:pPr>
      <w:r>
        <w:rPr>
          <w:rFonts w:cs="宋体"/>
          <w:lang w:eastAsia="zh-CN"/>
        </w:rPr>
        <w:t>Dec. 13</w:t>
      </w:r>
      <w:r w:rsidRPr="00FD3CD7">
        <w:rPr>
          <w:rFonts w:cs="宋体"/>
          <w:vertAlign w:val="superscript"/>
          <w:lang w:eastAsia="zh-CN"/>
        </w:rPr>
        <w:t>th</w:t>
      </w:r>
      <w:r>
        <w:rPr>
          <w:rFonts w:cs="宋体"/>
          <w:lang w:eastAsia="zh-CN"/>
        </w:rPr>
        <w:t xml:space="preserve"> 2011</w:t>
      </w:r>
      <w:r w:rsidR="008D055E">
        <w:rPr>
          <w:rFonts w:cs="宋体"/>
          <w:lang w:eastAsia="zh-CN"/>
        </w:rPr>
        <w:tab/>
      </w:r>
    </w:p>
    <w:p w14:paraId="534B29B5" w14:textId="77777777" w:rsidR="008D055E" w:rsidRDefault="008D055E" w:rsidP="008D055E">
      <w:pPr>
        <w:tabs>
          <w:tab w:val="left" w:pos="2427"/>
        </w:tabs>
        <w:rPr>
          <w:rFonts w:cs="宋体"/>
          <w:lang w:eastAsia="zh-CN"/>
        </w:rPr>
      </w:pPr>
    </w:p>
    <w:p w14:paraId="058BF90C" w14:textId="77777777" w:rsidR="00CC27CE" w:rsidRPr="008D055E" w:rsidRDefault="008D055E" w:rsidP="008D055E">
      <w:pPr>
        <w:tabs>
          <w:tab w:val="left" w:pos="2427"/>
        </w:tabs>
        <w:rPr>
          <w:rFonts w:cs="宋体"/>
          <w:color w:val="FF0000"/>
          <w:lang w:eastAsia="zh-CN"/>
        </w:rPr>
      </w:pPr>
      <w:r w:rsidRPr="008D055E">
        <w:rPr>
          <w:rFonts w:cs="宋体"/>
          <w:color w:val="FF0000"/>
          <w:lang w:eastAsia="zh-CN"/>
        </w:rPr>
        <w:t>3964 Words</w:t>
      </w:r>
    </w:p>
    <w:p w14:paraId="65DDF13D" w14:textId="77777777" w:rsidR="00CC27CE" w:rsidRDefault="00CC27CE" w:rsidP="00CC27CE">
      <w:pPr>
        <w:rPr>
          <w:b/>
          <w:sz w:val="28"/>
        </w:rPr>
      </w:pPr>
    </w:p>
    <w:p w14:paraId="0E7C8DA0" w14:textId="77777777" w:rsidR="001C5185" w:rsidRPr="00992F6F" w:rsidRDefault="001C5185" w:rsidP="001C5185">
      <w:pPr>
        <w:jc w:val="center"/>
        <w:rPr>
          <w:b/>
          <w:sz w:val="28"/>
        </w:rPr>
      </w:pPr>
      <w:r w:rsidRPr="00992F6F">
        <w:rPr>
          <w:b/>
          <w:sz w:val="28"/>
        </w:rPr>
        <w:t>The United Nations In 2030: Dragon On The Lead</w:t>
      </w:r>
    </w:p>
    <w:p w14:paraId="5B51EC25" w14:textId="77777777" w:rsidR="00992F6F" w:rsidRDefault="00992F6F" w:rsidP="001C5185">
      <w:pPr>
        <w:spacing w:line="480" w:lineRule="auto"/>
        <w:jc w:val="both"/>
        <w:rPr>
          <w:b/>
        </w:rPr>
      </w:pPr>
    </w:p>
    <w:p w14:paraId="70DD2A0B" w14:textId="77777777" w:rsidR="001C5185" w:rsidRDefault="001C5185" w:rsidP="001C5185">
      <w:pPr>
        <w:spacing w:line="480" w:lineRule="auto"/>
        <w:jc w:val="both"/>
        <w:rPr>
          <w:b/>
        </w:rPr>
      </w:pPr>
      <w:r w:rsidRPr="001C5185">
        <w:rPr>
          <w:b/>
        </w:rPr>
        <w:t>Introduction</w:t>
      </w:r>
    </w:p>
    <w:p w14:paraId="6FA2E9B2" w14:textId="77777777" w:rsidR="004D3712" w:rsidRDefault="001C5185" w:rsidP="001C5185">
      <w:pPr>
        <w:spacing w:line="480" w:lineRule="auto"/>
        <w:jc w:val="both"/>
      </w:pPr>
      <w:r>
        <w:t xml:space="preserve">     To answer the question about the size of the UN in 2030 is to examine how the world will look like by that time, </w:t>
      </w:r>
      <w:r w:rsidR="005D04C8">
        <w:t xml:space="preserve">considering the </w:t>
      </w:r>
      <w:r w:rsidR="00814F10">
        <w:t xml:space="preserve">significance of the UN as the largest international organization to-date dealing with a wide range of international security, economic, as well as human rights topics. </w:t>
      </w:r>
      <w:r w:rsidR="001C1883">
        <w:t>Specifically, I answer that the UN will have more than 193 me</w:t>
      </w:r>
      <w:r w:rsidR="001827ED">
        <w:t xml:space="preserve">mber states, most likely 194 by 2030: </w:t>
      </w:r>
      <w:r w:rsidR="004A5367">
        <w:t xml:space="preserve">existing members will not opt out; certain territory-contested regions </w:t>
      </w:r>
      <w:r w:rsidR="002A7B01">
        <w:t>like</w:t>
      </w:r>
      <w:r w:rsidR="004A5367">
        <w:t xml:space="preserve"> Taiwan will not be admitted; and there is a big possibility for Palestine to win votes on its statehood and its application to become a full member state in the UN. T</w:t>
      </w:r>
      <w:r w:rsidR="005510F4">
        <w:t>o validate my answer, I argue that</w:t>
      </w:r>
      <w:r w:rsidR="001B0C35">
        <w:t xml:space="preserve"> China</w:t>
      </w:r>
      <w:r w:rsidR="0042166F">
        <w:t xml:space="preserve"> a</w:t>
      </w:r>
      <w:r w:rsidR="00085E73">
        <w:t>s a soon-to-be super</w:t>
      </w:r>
      <w:r w:rsidR="002A7B01">
        <w:t>-</w:t>
      </w:r>
      <w:r w:rsidR="00085E73">
        <w:t>p</w:t>
      </w:r>
      <w:r w:rsidR="0042166F">
        <w:t xml:space="preserve">ower, </w:t>
      </w:r>
      <w:r w:rsidR="00F37215">
        <w:t>will alt</w:t>
      </w:r>
      <w:r w:rsidR="00750C7D">
        <w:t xml:space="preserve">er power arrangements of the UN </w:t>
      </w:r>
      <w:r w:rsidR="00750C7D">
        <w:lastRenderedPageBreak/>
        <w:t xml:space="preserve">and largely affect the future of this organization. First, China has </w:t>
      </w:r>
      <w:r w:rsidR="0042166F">
        <w:t xml:space="preserve">multi-dimensional </w:t>
      </w:r>
      <w:r w:rsidR="00750C7D">
        <w:t xml:space="preserve">capabilities to carry out leadership tasks at the UN. Second, it is in China’s </w:t>
      </w:r>
      <w:r w:rsidR="0042166F">
        <w:t>interests of advancing</w:t>
      </w:r>
      <w:r w:rsidR="001D175E">
        <w:t xml:space="preserve"> its territorial, ec</w:t>
      </w:r>
      <w:r w:rsidR="0042166F">
        <w:t xml:space="preserve">onomic, and political power to </w:t>
      </w:r>
      <w:r w:rsidR="00BB3CAB">
        <w:t xml:space="preserve">consolidate </w:t>
      </w:r>
      <w:r w:rsidR="00170A2B">
        <w:t xml:space="preserve">and reform </w:t>
      </w:r>
      <w:r w:rsidR="00BB3CAB">
        <w:t xml:space="preserve">the UN system in the next 18 years, since </w:t>
      </w:r>
      <w:r w:rsidR="00402FDB">
        <w:t xml:space="preserve">UN’s rules and </w:t>
      </w:r>
      <w:r w:rsidR="0040148F">
        <w:t>goals can be utilized</w:t>
      </w:r>
      <w:r w:rsidR="00BB3CAB">
        <w:t xml:space="preserve"> to </w:t>
      </w:r>
      <w:r w:rsidR="00414FB8">
        <w:t xml:space="preserve">realize </w:t>
      </w:r>
      <w:r w:rsidR="00BB3CAB">
        <w:t xml:space="preserve">China’s </w:t>
      </w:r>
      <w:r w:rsidR="00414FB8">
        <w:t>power claims</w:t>
      </w:r>
      <w:r w:rsidR="00BB3CAB">
        <w:t>.</w:t>
      </w:r>
      <w:r w:rsidR="002D3D51">
        <w:t xml:space="preserve"> Third, </w:t>
      </w:r>
      <w:r w:rsidR="00206C61">
        <w:t xml:space="preserve">small and weak states will still cooperate in the UN because it facilitates cooperation and Chinese leadership enhances this tie. </w:t>
      </w:r>
      <w:r w:rsidR="00904D58">
        <w:t xml:space="preserve">Fourth, </w:t>
      </w:r>
      <w:r w:rsidR="00C355CE">
        <w:t xml:space="preserve">traditional Western powers will continue to engage in the UN and consent to the new power arrangements based on their own power calculation. </w:t>
      </w:r>
      <w:r w:rsidR="00F33709">
        <w:t>F</w:t>
      </w:r>
      <w:r w:rsidR="00904D58">
        <w:t>i</w:t>
      </w:r>
      <w:r w:rsidR="001446F1">
        <w:t>nally</w:t>
      </w:r>
      <w:r w:rsidR="00762F28">
        <w:t>,</w:t>
      </w:r>
      <w:r w:rsidR="00345357">
        <w:t xml:space="preserve"> I selectively talk about two focal points- Palestine and Kosovo to reveal power relations in related debates</w:t>
      </w:r>
      <w:r w:rsidR="00045C6B">
        <w:t xml:space="preserve">. </w:t>
      </w:r>
    </w:p>
    <w:p w14:paraId="57EC3BB0" w14:textId="77777777" w:rsidR="004D3712" w:rsidRDefault="004D3712" w:rsidP="001C5185">
      <w:pPr>
        <w:spacing w:line="480" w:lineRule="auto"/>
        <w:jc w:val="both"/>
        <w:rPr>
          <w:b/>
        </w:rPr>
      </w:pPr>
      <w:r w:rsidRPr="004D3712">
        <w:rPr>
          <w:b/>
        </w:rPr>
        <w:t xml:space="preserve">Operationalization </w:t>
      </w:r>
    </w:p>
    <w:p w14:paraId="1CBAA9AE" w14:textId="77777777" w:rsidR="00D025AD" w:rsidRPr="00AC01FF" w:rsidRDefault="004D3712" w:rsidP="00AC01FF">
      <w:pPr>
        <w:widowControl w:val="0"/>
        <w:autoSpaceDE w:val="0"/>
        <w:autoSpaceDN w:val="0"/>
        <w:adjustRightInd w:val="0"/>
        <w:spacing w:after="0" w:line="480" w:lineRule="auto"/>
        <w:jc w:val="both"/>
        <w:rPr>
          <w:rFonts w:cs="Times New Roman"/>
        </w:rPr>
      </w:pPr>
      <w:r>
        <w:rPr>
          <w:b/>
        </w:rPr>
        <w:t xml:space="preserve">     </w:t>
      </w:r>
      <w:r>
        <w:t xml:space="preserve"> </w:t>
      </w:r>
      <w:r w:rsidR="00F810E1" w:rsidRPr="00AC01FF">
        <w:t>My hypothesis is China will emerge as a new stabilizer and facilitator of UN system</w:t>
      </w:r>
      <w:r w:rsidR="003621B8" w:rsidRPr="00AC01FF">
        <w:t>, and the international society in general</w:t>
      </w:r>
      <w:r w:rsidR="00F810E1" w:rsidRPr="00AC01FF">
        <w:t xml:space="preserve"> in 2030. My independent variable is China’s leadership, and my dependent variable is </w:t>
      </w:r>
      <w:r w:rsidR="002D3D51" w:rsidRPr="00AC01FF">
        <w:t xml:space="preserve">the UN structure in 2030. </w:t>
      </w:r>
      <w:r w:rsidR="003621B8" w:rsidRPr="00AC01FF">
        <w:t>I will focus on explaining why China will qualify as a leade</w:t>
      </w:r>
      <w:r w:rsidR="00992F6F">
        <w:t>r and how it will influence UN</w:t>
      </w:r>
      <w:r w:rsidR="003621B8" w:rsidRPr="00AC01FF">
        <w:t xml:space="preserve"> structure. Theoretically, I </w:t>
      </w:r>
      <w:r w:rsidR="005510F4" w:rsidRPr="00AC01FF">
        <w:t>contend with hegemonic stability theory</w:t>
      </w:r>
      <w:r w:rsidR="003621B8" w:rsidRPr="00AC01FF">
        <w:t xml:space="preserve"> that </w:t>
      </w:r>
      <w:r w:rsidR="00262D15" w:rsidRPr="00AC01FF">
        <w:t>existence of a supreme power</w:t>
      </w:r>
      <w:r w:rsidR="005510F4" w:rsidRPr="00AC01FF">
        <w:t xml:space="preserve"> </w:t>
      </w:r>
      <w:r w:rsidR="003621B8" w:rsidRPr="00AC01FF">
        <w:t xml:space="preserve">accounts for </w:t>
      </w:r>
      <w:r w:rsidR="00262D15" w:rsidRPr="00AC01FF">
        <w:t xml:space="preserve">stability of the international system. </w:t>
      </w:r>
      <w:r w:rsidR="001C024B" w:rsidRPr="00AC01FF">
        <w:t xml:space="preserve">To explain China’s </w:t>
      </w:r>
      <w:r w:rsidR="006117B0" w:rsidRPr="00AC01FF">
        <w:t xml:space="preserve">capacity as a stabilizer, I use a neorealist view that the superpower is characterized by its strength </w:t>
      </w:r>
      <w:r w:rsidR="005553FB" w:rsidRPr="00AC01FF">
        <w:t xml:space="preserve">in material power. </w:t>
      </w:r>
      <w:r w:rsidR="00262D15" w:rsidRPr="00AC01FF">
        <w:t xml:space="preserve">To explain the superpower’s demand for a stable international order, I </w:t>
      </w:r>
      <w:r w:rsidR="00CC2547" w:rsidRPr="00AC01FF">
        <w:t xml:space="preserve">also </w:t>
      </w:r>
      <w:r w:rsidR="00262D15" w:rsidRPr="00AC01FF">
        <w:t xml:space="preserve">take a realist stand that China </w:t>
      </w:r>
      <w:r w:rsidR="001C024B" w:rsidRPr="00AC01FF">
        <w:t>defends the U</w:t>
      </w:r>
      <w:r w:rsidR="00920029" w:rsidRPr="00AC01FF">
        <w:t xml:space="preserve">N system based on its self-help, and power maximization </w:t>
      </w:r>
      <w:r w:rsidR="001C024B" w:rsidRPr="00AC01FF">
        <w:t xml:space="preserve">concerns. </w:t>
      </w:r>
      <w:r w:rsidR="004870EC" w:rsidRPr="00AC01FF">
        <w:t xml:space="preserve">To </w:t>
      </w:r>
      <w:r w:rsidR="0048339C" w:rsidRPr="00AC01FF">
        <w:t xml:space="preserve">illustrate ways how </w:t>
      </w:r>
      <w:r w:rsidR="00C2615D" w:rsidRPr="00AC01FF">
        <w:t xml:space="preserve">China </w:t>
      </w:r>
      <w:r w:rsidR="00920029" w:rsidRPr="00AC01FF">
        <w:t xml:space="preserve">will practice its leadership in the UN, I adopt </w:t>
      </w:r>
      <w:r w:rsidR="005553FB" w:rsidRPr="00AC01FF">
        <w:t xml:space="preserve">a liberal institutionalist position that China will use its resources to exert leadership, engage cooperation, and provide public good, as well as specific </w:t>
      </w:r>
      <w:r w:rsidR="00920029" w:rsidRPr="00AC01FF">
        <w:t xml:space="preserve">views on economic interdependence, and </w:t>
      </w:r>
      <w:r w:rsidR="00CF2893" w:rsidRPr="00AC01FF">
        <w:t xml:space="preserve">soft power. </w:t>
      </w:r>
      <w:r w:rsidR="00233FEC" w:rsidRPr="00AC01FF">
        <w:t xml:space="preserve">All in all, I intend to build a model of liberalism embedded in </w:t>
      </w:r>
      <w:r w:rsidR="005B59FD" w:rsidRPr="00AC01FF">
        <w:t>neo-realis</w:t>
      </w:r>
      <w:r w:rsidR="00992F6F">
        <w:t xml:space="preserve">m: </w:t>
      </w:r>
      <w:r w:rsidR="00AC01FF" w:rsidRPr="00AC01FF">
        <w:t xml:space="preserve">Institutions play a role described by the golden mean between power and morality said by Carr (1964): states </w:t>
      </w:r>
      <w:r w:rsidR="00AC01FF">
        <w:t xml:space="preserve">obey international law </w:t>
      </w:r>
      <w:r w:rsidR="00AC01FF" w:rsidRPr="00AC01FF">
        <w:rPr>
          <w:rFonts w:cs="Times New Roman"/>
        </w:rPr>
        <w:t>because law gives certainty and regularity to an order that reflects both the</w:t>
      </w:r>
      <w:r w:rsidR="00AC01FF">
        <w:rPr>
          <w:rFonts w:cs="Times New Roman"/>
        </w:rPr>
        <w:t xml:space="preserve"> </w:t>
      </w:r>
      <w:r w:rsidR="00AC01FF" w:rsidRPr="00AC01FF">
        <w:rPr>
          <w:rFonts w:cs="Times New Roman"/>
        </w:rPr>
        <w:t>systemic distribution of power and the consent of its participants.</w:t>
      </w:r>
      <w:r w:rsidR="00AC01FF">
        <w:rPr>
          <w:rStyle w:val="a5"/>
          <w:rFonts w:cs="Times New Roman"/>
        </w:rPr>
        <w:footnoteReference w:id="1"/>
      </w:r>
    </w:p>
    <w:p w14:paraId="400C2A6A" w14:textId="77777777" w:rsidR="00992F6F" w:rsidRDefault="00992F6F" w:rsidP="001C5185">
      <w:pPr>
        <w:spacing w:line="480" w:lineRule="auto"/>
        <w:jc w:val="both"/>
        <w:rPr>
          <w:b/>
        </w:rPr>
      </w:pPr>
    </w:p>
    <w:p w14:paraId="2DC3F2CF" w14:textId="77777777" w:rsidR="00CC556A" w:rsidRDefault="00CC556A" w:rsidP="001C5185">
      <w:pPr>
        <w:spacing w:line="480" w:lineRule="auto"/>
        <w:jc w:val="both"/>
        <w:rPr>
          <w:b/>
        </w:rPr>
      </w:pPr>
      <w:r w:rsidRPr="00CC556A">
        <w:rPr>
          <w:b/>
        </w:rPr>
        <w:t xml:space="preserve">Why </w:t>
      </w:r>
      <w:r w:rsidR="00F731FE">
        <w:rPr>
          <w:b/>
        </w:rPr>
        <w:t xml:space="preserve">Can </w:t>
      </w:r>
      <w:r w:rsidRPr="00CC556A">
        <w:rPr>
          <w:b/>
        </w:rPr>
        <w:t>China Qualify As A Leader?</w:t>
      </w:r>
    </w:p>
    <w:p w14:paraId="5146C1EB" w14:textId="77777777" w:rsidR="001D6146" w:rsidRDefault="00AE545E" w:rsidP="001C5185">
      <w:pPr>
        <w:spacing w:line="480" w:lineRule="auto"/>
        <w:jc w:val="both"/>
      </w:pPr>
      <w:r>
        <w:t xml:space="preserve"> </w:t>
      </w:r>
      <w:r w:rsidR="009D5D85">
        <w:t xml:space="preserve">  </w:t>
      </w:r>
      <w:r>
        <w:t xml:space="preserve">China </w:t>
      </w:r>
      <w:r w:rsidR="004E149A">
        <w:t>can lead the UN in the foreseeable</w:t>
      </w:r>
      <w:r w:rsidR="00375A33">
        <w:t xml:space="preserve"> future because of its enormous amount of power.</w:t>
      </w:r>
      <w:r w:rsidR="009D5D85">
        <w:t xml:space="preserve"> </w:t>
      </w:r>
      <w:r w:rsidR="005A24B3">
        <w:t>Such an assertion makes realist assumptions that first, states are primary actors in politics, and second, international politics is power politics.</w:t>
      </w:r>
      <w:r w:rsidR="00375A33">
        <w:t xml:space="preserve"> </w:t>
      </w:r>
      <w:r w:rsidR="005A24B3">
        <w:t>Gilpin</w:t>
      </w:r>
      <w:r w:rsidR="00992F6F">
        <w:t>(1981)</w:t>
      </w:r>
      <w:r w:rsidR="005A24B3">
        <w:t xml:space="preserve"> once says: i</w:t>
      </w:r>
      <w:r w:rsidR="00FE3BFE">
        <w:t xml:space="preserve">n international society the distribution of power among coalitions of coalitions </w:t>
      </w:r>
      <w:r w:rsidR="00DC19A7">
        <w:t>(or states) determines who governs the international system and whose interests are principally promoted by</w:t>
      </w:r>
      <w:r w:rsidR="005A24B3">
        <w:t xml:space="preserve"> the functioning of the system; </w:t>
      </w:r>
      <w:r w:rsidR="00503C06">
        <w:t xml:space="preserve">And the primary foundation of rights and rules is in the power and interests of the dominant state in a social system. </w:t>
      </w:r>
      <w:r w:rsidR="00DC19A7">
        <w:rPr>
          <w:rStyle w:val="a5"/>
        </w:rPr>
        <w:footnoteReference w:id="2"/>
      </w:r>
      <w:r w:rsidR="00992F6F">
        <w:t xml:space="preserve"> </w:t>
      </w:r>
      <w:r w:rsidR="00DC25BC">
        <w:t xml:space="preserve">Thus I contain </w:t>
      </w:r>
      <w:r w:rsidR="001D6146">
        <w:t xml:space="preserve">power creates leadership in </w:t>
      </w:r>
      <w:r w:rsidR="00DC25BC">
        <w:t xml:space="preserve">the UN. In international politics, </w:t>
      </w:r>
      <w:r w:rsidR="00992F6F">
        <w:t xml:space="preserve">Waltz(1979) says, </w:t>
      </w:r>
      <w:r w:rsidR="00DC25BC">
        <w:t>the units of greatest capability set the scene of action for ot</w:t>
      </w:r>
      <w:r w:rsidR="00DB3E1D">
        <w:t>hers as well as for themselves: p</w:t>
      </w:r>
      <w:r w:rsidR="00DC25BC">
        <w:t>ower provides means of maintaining one’s autonomy in the face of force that others wield; greater power permits wider ranges of action and wider margins of safety in dealing with the less powerful; the more powerful have more to say about which games will be played and how and have a big stake in their system and the ability to act for its sake.</w:t>
      </w:r>
      <w:r w:rsidR="00DC25BC">
        <w:rPr>
          <w:rStyle w:val="a5"/>
        </w:rPr>
        <w:footnoteReference w:id="3"/>
      </w:r>
      <w:r w:rsidR="00DC25BC">
        <w:t xml:space="preserve">  </w:t>
      </w:r>
      <w:r w:rsidR="00992F6F">
        <w:t>According to Morgenthau</w:t>
      </w:r>
      <w:r w:rsidR="00DC19A7">
        <w:t xml:space="preserve">, power has been speaking loud in the UN: as long as the decision-making power resides in the Security Council, the General Assembly’s power is limited to make recommendations, and permanent members of the Security Council have the right to veto any enforcement </w:t>
      </w:r>
      <w:r w:rsidR="00BF519A">
        <w:t xml:space="preserve">measures </w:t>
      </w:r>
      <w:r w:rsidR="00DC19A7">
        <w:t xml:space="preserve">against themselves, I believe that </w:t>
      </w:r>
      <w:r w:rsidR="001D6146">
        <w:t xml:space="preserve">a superpower can dominate the distribution of functions in the UN. </w:t>
      </w:r>
      <w:r w:rsidR="001D6146">
        <w:rPr>
          <w:rStyle w:val="a5"/>
        </w:rPr>
        <w:footnoteReference w:id="4"/>
      </w:r>
    </w:p>
    <w:p w14:paraId="228A4298" w14:textId="77777777" w:rsidR="00DD3594" w:rsidRDefault="006C52B1" w:rsidP="001C5185">
      <w:pPr>
        <w:spacing w:line="480" w:lineRule="auto"/>
        <w:jc w:val="both"/>
      </w:pPr>
      <w:r>
        <w:t xml:space="preserve">   </w:t>
      </w:r>
      <w:r w:rsidR="00DC19A7">
        <w:t xml:space="preserve">China is undoubtedly a </w:t>
      </w:r>
      <w:r>
        <w:t>new</w:t>
      </w:r>
      <w:r w:rsidR="00DC19A7">
        <w:t xml:space="preserve"> superpower that isn’t showing signs of decline in the medium run.</w:t>
      </w:r>
      <w:r>
        <w:t xml:space="preserve"> Its mighty power arises as a result of economic, technological, and military developments. </w:t>
      </w:r>
      <w:r>
        <w:rPr>
          <w:rStyle w:val="a5"/>
        </w:rPr>
        <w:footnoteReference w:id="5"/>
      </w:r>
      <w:r w:rsidR="00B65738">
        <w:t xml:space="preserve"> In modern time, </w:t>
      </w:r>
      <w:r w:rsidR="00042C59">
        <w:t xml:space="preserve">argues Gilpin(1981), </w:t>
      </w:r>
      <w:r w:rsidR="00B65738">
        <w:t xml:space="preserve">the role of economic growth and technological advance has been enhanced in the international distribution of wealth and power. </w:t>
      </w:r>
      <w:r w:rsidR="00726B2E">
        <w:t xml:space="preserve">Unlike conventional western powers </w:t>
      </w:r>
      <w:r w:rsidR="00950459">
        <w:t>that</w:t>
      </w:r>
      <w:r w:rsidR="00726B2E">
        <w:t xml:space="preserve"> gained their hegemony from its victory in the last hegemonic war </w:t>
      </w:r>
      <w:r w:rsidR="00726B2E">
        <w:rPr>
          <w:rStyle w:val="a5"/>
        </w:rPr>
        <w:footnoteReference w:id="6"/>
      </w:r>
      <w:r w:rsidR="00726B2E">
        <w:t>, China achieves its supremac</w:t>
      </w:r>
      <w:r w:rsidR="00BF519A">
        <w:t xml:space="preserve">y indirectly in economic terms: </w:t>
      </w:r>
      <w:r w:rsidR="00EC20EF" w:rsidRPr="00EC20EF">
        <w:t>Since 1978, China’s economy has grown 90 times bigger</w:t>
      </w:r>
      <w:r w:rsidR="00EC20EF" w:rsidRPr="00EC20EF">
        <w:rPr>
          <w:rStyle w:val="a5"/>
        </w:rPr>
        <w:footnoteReference w:id="7"/>
      </w:r>
      <w:r w:rsidR="00EC20EF" w:rsidRPr="00EC20EF">
        <w:t xml:space="preserve">. Today, China is the world’s fast growing economy </w:t>
      </w:r>
      <w:r w:rsidR="00EC20EF" w:rsidRPr="00EC20EF">
        <w:rPr>
          <w:rStyle w:val="a5"/>
        </w:rPr>
        <w:footnoteReference w:id="8"/>
      </w:r>
      <w:r w:rsidR="00EC20EF" w:rsidRPr="00EC20EF">
        <w:t xml:space="preserve">and the second largest economy after the U.S, measured by its GDP (Gross Domestic Product) and PPP (Purchasing Power Parity). </w:t>
      </w:r>
      <w:r w:rsidR="00EC20EF" w:rsidRPr="00EC20EF">
        <w:rPr>
          <w:rStyle w:val="a5"/>
        </w:rPr>
        <w:footnoteReference w:id="9"/>
      </w:r>
      <w:r w:rsidR="00EC20EF" w:rsidRPr="00EC20EF">
        <w:t xml:space="preserve"> Based on Kindleberger’s descriptions about life cycles of economic primacy,</w:t>
      </w:r>
      <w:r w:rsidR="00EC20EF" w:rsidRPr="00EC20EF">
        <w:rPr>
          <w:rStyle w:val="a5"/>
        </w:rPr>
        <w:footnoteReference w:id="10"/>
      </w:r>
      <w:r w:rsidR="00EC20EF" w:rsidRPr="00EC20EF">
        <w:t xml:space="preserve"> China should be in its unique youth</w:t>
      </w:r>
      <w:r w:rsidR="00EC20EF">
        <w:t xml:space="preserve"> stage of achieving</w:t>
      </w:r>
      <w:r w:rsidR="00F731FE">
        <w:t xml:space="preserve"> primacy</w:t>
      </w:r>
      <w:r w:rsidR="00EC20EF">
        <w:t xml:space="preserve"> </w:t>
      </w:r>
      <w:r w:rsidR="00BC79E3">
        <w:t>in a manner of “leapfrogging”: it is a free rider</w:t>
      </w:r>
      <w:r w:rsidR="0047382B">
        <w:t xml:space="preserve"> on</w:t>
      </w:r>
      <w:r w:rsidR="00BC79E3">
        <w:t xml:space="preserve"> availa</w:t>
      </w:r>
      <w:r w:rsidR="00084221">
        <w:t>ble new technologies developed by</w:t>
      </w:r>
      <w:r w:rsidR="00950459">
        <w:t xml:space="preserve"> conventional great powers</w:t>
      </w:r>
      <w:r w:rsidR="00084221">
        <w:t>; as commonly known, Chinese economy is driven by</w:t>
      </w:r>
      <w:r w:rsidR="00BC79E3">
        <w:t xml:space="preserve"> </w:t>
      </w:r>
      <w:r w:rsidR="00084221">
        <w:t xml:space="preserve">a healthy market mechanism featured by export, investment, and consumption. </w:t>
      </w:r>
      <w:r w:rsidR="000B72AA">
        <w:t>China has also done incredibly in innovation: according to an intellectual-property expert Thomson Reuters, China will surpass US in patent fillings at the end of 2011.</w:t>
      </w:r>
      <w:r w:rsidR="000B72AA">
        <w:rPr>
          <w:rStyle w:val="a5"/>
        </w:rPr>
        <w:footnoteReference w:id="11"/>
      </w:r>
      <w:r w:rsidR="000B72AA">
        <w:t xml:space="preserve"> Generally</w:t>
      </w:r>
      <w:r w:rsidR="00084221">
        <w:t xml:space="preserve">, </w:t>
      </w:r>
      <w:r w:rsidR="000B72AA">
        <w:t>some</w:t>
      </w:r>
      <w:r w:rsidR="00084221">
        <w:t xml:space="preserve"> economists have predicted that </w:t>
      </w:r>
      <w:r w:rsidR="000B72AA">
        <w:t xml:space="preserve">China’s economy will take over US’s economy by 2030 while more economic experts have given more daring timeline. </w:t>
      </w:r>
      <w:r w:rsidR="000B72AA">
        <w:rPr>
          <w:rStyle w:val="a5"/>
        </w:rPr>
        <w:footnoteReference w:id="12"/>
      </w:r>
      <w:r w:rsidR="000B72AA">
        <w:t xml:space="preserve"> There is enough evidence that </w:t>
      </w:r>
      <w:r w:rsidR="005351F8">
        <w:t xml:space="preserve">China will be already achieving its economic </w:t>
      </w:r>
      <w:r w:rsidR="00DB3E1D">
        <w:t>cresc</w:t>
      </w:r>
      <w:r w:rsidR="00DD3594">
        <w:t xml:space="preserve">ence by 2030. </w:t>
      </w:r>
    </w:p>
    <w:p w14:paraId="2D297C1D" w14:textId="77777777" w:rsidR="00CD3272" w:rsidRDefault="00DD3594" w:rsidP="001C5185">
      <w:pPr>
        <w:spacing w:line="480" w:lineRule="auto"/>
        <w:jc w:val="both"/>
      </w:pPr>
      <w:r>
        <w:t xml:space="preserve"> </w:t>
      </w:r>
      <w:r w:rsidR="00775989">
        <w:t xml:space="preserve">  Waltz(1979) says </w:t>
      </w:r>
      <w:r w:rsidR="00321C7B">
        <w:t xml:space="preserve">state rank also depends on other material measures of capabilities such as size of population and territory, political stability, and military </w:t>
      </w:r>
      <w:r w:rsidR="00E743A1">
        <w:t xml:space="preserve">strength. </w:t>
      </w:r>
      <w:r w:rsidR="00E743A1">
        <w:rPr>
          <w:rStyle w:val="a5"/>
        </w:rPr>
        <w:footnoteReference w:id="13"/>
      </w:r>
      <w:r w:rsidR="00E743A1">
        <w:t xml:space="preserve"> China scores high in</w:t>
      </w:r>
      <w:r w:rsidR="000163E0">
        <w:t xml:space="preserve"> these measures, which makes its supremac</w:t>
      </w:r>
      <w:r w:rsidR="0012053C">
        <w:t>y multi-dimensional. For example</w:t>
      </w:r>
      <w:r w:rsidR="000163E0">
        <w:t xml:space="preserve">, China gains in international trade because of its comparative advantage in abundant labor. </w:t>
      </w:r>
      <w:r w:rsidR="00FF3C96">
        <w:t xml:space="preserve">China also has an expanding education horizon with increasing enrollments at higher education level. </w:t>
      </w:r>
      <w:r w:rsidR="00FF3C96">
        <w:rPr>
          <w:rStyle w:val="a5"/>
        </w:rPr>
        <w:footnoteReference w:id="14"/>
      </w:r>
      <w:r w:rsidR="00FF3C96">
        <w:t xml:space="preserve"> </w:t>
      </w:r>
    </w:p>
    <w:p w14:paraId="2B8B3589" w14:textId="77777777" w:rsidR="00A327DF" w:rsidRDefault="00CD3272" w:rsidP="001C5185">
      <w:pPr>
        <w:spacing w:line="480" w:lineRule="auto"/>
        <w:jc w:val="both"/>
        <w:rPr>
          <w:rFonts w:cs="Helvetica"/>
          <w:szCs w:val="26"/>
        </w:rPr>
      </w:pPr>
      <w:r>
        <w:t xml:space="preserve">      </w:t>
      </w:r>
      <w:r w:rsidR="00FF3C96">
        <w:t xml:space="preserve">More importantly, China is a strong state: free of social interests, the government has autonomy in devising a healthy market economy </w:t>
      </w:r>
      <w:r w:rsidR="00A37B56">
        <w:t xml:space="preserve">that </w:t>
      </w:r>
      <w:r w:rsidR="00DB3E1D">
        <w:t xml:space="preserve">avoids market failures to the </w:t>
      </w:r>
      <w:r w:rsidR="00A37B56">
        <w:t xml:space="preserve">most extent and acts in broad national interests. The Chinese state conforms to </w:t>
      </w:r>
      <w:r w:rsidR="00BC7BE5">
        <w:t>Kranser’s categorization of strong states: the state is able to change economic institutions, values, and patterns of interaction among private groups, thus re</w:t>
      </w:r>
      <w:r w:rsidR="00811D33">
        <w:t xml:space="preserve">making the society and culture; </w:t>
      </w:r>
      <w:r w:rsidR="00DB3E1D">
        <w:t>m</w:t>
      </w:r>
      <w:r w:rsidR="00BC7BE5">
        <w:t>ore favorably, the needs of the state coincide with the economic interests of large companies</w:t>
      </w:r>
      <w:r w:rsidR="00BC7BE5" w:rsidRPr="00CD3272">
        <w:t>.</w:t>
      </w:r>
      <w:r w:rsidR="00BC7BE5" w:rsidRPr="00CD3272">
        <w:rPr>
          <w:rStyle w:val="a5"/>
        </w:rPr>
        <w:footnoteReference w:id="15"/>
      </w:r>
      <w:r w:rsidR="00BC7BE5" w:rsidRPr="00CD3272">
        <w:t xml:space="preserve"> </w:t>
      </w:r>
      <w:r w:rsidRPr="00CD3272">
        <w:rPr>
          <w:rFonts w:cs="Helvetica"/>
          <w:szCs w:val="26"/>
        </w:rPr>
        <w:t>Chinese economy is operating in the invisible hand of market with macro- control in the visible hand of government: t</w:t>
      </w:r>
      <w:r w:rsidR="00BC7BE5" w:rsidRPr="00CD3272">
        <w:rPr>
          <w:rFonts w:cs="Helvetica"/>
          <w:szCs w:val="26"/>
        </w:rPr>
        <w:t>he state sector is concentrated in the “commanding heights” of the economy with a growing private sector engaged primarily in commodity production and light industry.</w:t>
      </w:r>
      <w:r w:rsidRPr="00CD3272">
        <w:rPr>
          <w:rFonts w:cs="Helvetica"/>
          <w:szCs w:val="26"/>
        </w:rPr>
        <w:t xml:space="preserve"> The state retains indirect control in directing the non-state economy through the financial system, which lends according to state priorities.</w:t>
      </w:r>
      <w:r w:rsidR="003B6A84">
        <w:rPr>
          <w:rFonts w:cs="Helvetica"/>
          <w:szCs w:val="26"/>
        </w:rPr>
        <w:t xml:space="preserve"> From a perspective of legal jurisdictions and law enforcement, China adopts the structure of Continental law system in which the state </w:t>
      </w:r>
      <w:r w:rsidR="003B6A84" w:rsidRPr="003B6A84">
        <w:rPr>
          <w:rFonts w:cs="Helvetica"/>
          <w:i/>
          <w:szCs w:val="26"/>
        </w:rPr>
        <w:t>par excellence</w:t>
      </w:r>
      <w:r w:rsidR="003B6A84">
        <w:rPr>
          <w:rFonts w:cs="Helvetica"/>
          <w:i/>
          <w:szCs w:val="26"/>
        </w:rPr>
        <w:t xml:space="preserve"> “</w:t>
      </w:r>
      <w:r w:rsidR="003B6A84">
        <w:rPr>
          <w:rFonts w:cs="Helvetica"/>
          <w:szCs w:val="26"/>
        </w:rPr>
        <w:t xml:space="preserve">takes over” the sovereign powers of judges and prosecutors. </w:t>
      </w:r>
      <w:r w:rsidR="003B6A84">
        <w:rPr>
          <w:rStyle w:val="a5"/>
        </w:rPr>
        <w:footnoteReference w:id="16"/>
      </w:r>
      <w:r w:rsidR="003B6A84">
        <w:rPr>
          <w:rFonts w:cs="Helvetica"/>
          <w:szCs w:val="26"/>
        </w:rPr>
        <w:t xml:space="preserve"> </w:t>
      </w:r>
    </w:p>
    <w:p w14:paraId="169189CF" w14:textId="77777777" w:rsidR="008C1F8B" w:rsidRPr="00B65F1B" w:rsidRDefault="00A327DF" w:rsidP="008C1F8B">
      <w:pPr>
        <w:widowControl w:val="0"/>
        <w:autoSpaceDE w:val="0"/>
        <w:autoSpaceDN w:val="0"/>
        <w:adjustRightInd w:val="0"/>
        <w:spacing w:after="0" w:line="480" w:lineRule="auto"/>
        <w:jc w:val="both"/>
        <w:rPr>
          <w:rFonts w:cs="Georgia"/>
          <w:szCs w:val="32"/>
        </w:rPr>
      </w:pPr>
      <w:r>
        <w:rPr>
          <w:rFonts w:cs="Helvetica"/>
          <w:szCs w:val="26"/>
        </w:rPr>
        <w:t xml:space="preserve">   At last, the qualities of </w:t>
      </w:r>
      <w:r w:rsidR="00B43046">
        <w:rPr>
          <w:rFonts w:cs="Helvetica"/>
          <w:szCs w:val="26"/>
        </w:rPr>
        <w:t xml:space="preserve">a government </w:t>
      </w:r>
      <w:r w:rsidR="00F731FE">
        <w:rPr>
          <w:rFonts w:cs="Helvetica"/>
          <w:szCs w:val="26"/>
        </w:rPr>
        <w:t xml:space="preserve">also </w:t>
      </w:r>
      <w:r w:rsidR="00B43046">
        <w:rPr>
          <w:rFonts w:cs="Helvetica"/>
          <w:szCs w:val="26"/>
        </w:rPr>
        <w:t>depend on whether it has enough of a state that he can rule by himself when he needs to</w:t>
      </w:r>
      <w:r w:rsidR="00B43046">
        <w:rPr>
          <w:rStyle w:val="a5"/>
          <w:rFonts w:cs="Helvetica"/>
          <w:szCs w:val="26"/>
        </w:rPr>
        <w:footnoteReference w:id="17"/>
      </w:r>
      <w:r w:rsidR="00B43046">
        <w:rPr>
          <w:rFonts w:cs="Helvetica"/>
          <w:szCs w:val="26"/>
        </w:rPr>
        <w:t xml:space="preserve">. </w:t>
      </w:r>
      <w:r w:rsidR="00A65B52">
        <w:rPr>
          <w:rFonts w:cs="Helvetica"/>
          <w:szCs w:val="26"/>
        </w:rPr>
        <w:t>Mearsheimer</w:t>
      </w:r>
      <w:r w:rsidR="00811D33">
        <w:rPr>
          <w:rFonts w:cs="Helvetica"/>
          <w:szCs w:val="26"/>
        </w:rPr>
        <w:t>(2001)</w:t>
      </w:r>
      <w:r w:rsidR="00A65B52">
        <w:rPr>
          <w:rFonts w:cs="Helvetica"/>
          <w:szCs w:val="26"/>
        </w:rPr>
        <w:t xml:space="preserve"> argues that a state’s actual power is embedded mainly in its army and the air and naval </w:t>
      </w:r>
      <w:r w:rsidR="00F731FE">
        <w:rPr>
          <w:rFonts w:cs="Helvetica"/>
          <w:szCs w:val="26"/>
        </w:rPr>
        <w:t>forces that directly support it</w:t>
      </w:r>
      <w:r w:rsidR="00A65B52">
        <w:rPr>
          <w:rStyle w:val="a5"/>
          <w:rFonts w:cs="Helvetica"/>
          <w:szCs w:val="26"/>
        </w:rPr>
        <w:footnoteReference w:id="18"/>
      </w:r>
      <w:r w:rsidR="00F731FE">
        <w:rPr>
          <w:rFonts w:cs="Helvetica"/>
          <w:szCs w:val="26"/>
        </w:rPr>
        <w:t>.</w:t>
      </w:r>
      <w:r w:rsidR="00A65B52">
        <w:rPr>
          <w:rFonts w:cs="Helvetica"/>
          <w:szCs w:val="26"/>
        </w:rPr>
        <w:t xml:space="preserve"> </w:t>
      </w:r>
      <w:r w:rsidR="00F50200">
        <w:rPr>
          <w:rFonts w:cs="Helvetica"/>
          <w:szCs w:val="26"/>
        </w:rPr>
        <w:t xml:space="preserve">Even Keohane (1989), being a liberal institutionalist, agrees that military power dominates economic power in the sense that economic means alone are likely to be ineffective against the serious use of military force. </w:t>
      </w:r>
      <w:r w:rsidR="00F50200">
        <w:rPr>
          <w:rStyle w:val="a5"/>
          <w:rFonts w:cs="Helvetica"/>
          <w:szCs w:val="26"/>
        </w:rPr>
        <w:footnoteReference w:id="19"/>
      </w:r>
      <w:r w:rsidR="008C1F8B">
        <w:rPr>
          <w:rFonts w:cs="Helvetica"/>
          <w:szCs w:val="26"/>
        </w:rPr>
        <w:t>According to the 2011 Pentagon’s Annual Report on Military Power: b</w:t>
      </w:r>
      <w:r w:rsidR="008C1F8B" w:rsidRPr="008C1F8B">
        <w:rPr>
          <w:rFonts w:cs="Georgia"/>
          <w:szCs w:val="32"/>
        </w:rPr>
        <w:t>enefiting from increased investment in modern hardware and technology China is steadily closing the technological gap with modern armed forces</w:t>
      </w:r>
      <w:r w:rsidR="008C1F8B">
        <w:rPr>
          <w:rStyle w:val="a5"/>
          <w:rFonts w:cs="Georgia"/>
          <w:szCs w:val="32"/>
        </w:rPr>
        <w:footnoteReference w:id="20"/>
      </w:r>
      <w:r w:rsidR="00C06E50">
        <w:rPr>
          <w:rFonts w:cs="Georgia"/>
          <w:szCs w:val="32"/>
        </w:rPr>
        <w:t>.</w:t>
      </w:r>
      <w:r w:rsidR="008C1F8B">
        <w:rPr>
          <w:rFonts w:cs="Georgia"/>
          <w:szCs w:val="32"/>
        </w:rPr>
        <w:t xml:space="preserve"> </w:t>
      </w:r>
      <w:r w:rsidR="008C1F8B" w:rsidRPr="008C1F8B">
        <w:rPr>
          <w:rFonts w:cs="Helvetica"/>
          <w:szCs w:val="26"/>
        </w:rPr>
        <w:t xml:space="preserve">The Chinese government's published 2011 military budget is about US$91.5 billion, the </w:t>
      </w:r>
      <w:hyperlink r:id="rId9" w:history="1">
        <w:r w:rsidR="008C1F8B" w:rsidRPr="00B65F1B">
          <w:rPr>
            <w:rFonts w:cs="Helvetica"/>
            <w:szCs w:val="26"/>
          </w:rPr>
          <w:t>second largest</w:t>
        </w:r>
      </w:hyperlink>
      <w:r w:rsidR="008C1F8B" w:rsidRPr="00B65F1B">
        <w:rPr>
          <w:rFonts w:cs="Helvetica"/>
          <w:szCs w:val="26"/>
        </w:rPr>
        <w:t xml:space="preserve"> in the world and up about 12.7 % from 2010 (US$77.95 billion).</w:t>
      </w:r>
      <w:r w:rsidR="008C1F8B" w:rsidRPr="00B65F1B">
        <w:rPr>
          <w:rStyle w:val="a5"/>
          <w:rFonts w:cs="Georgia"/>
          <w:szCs w:val="32"/>
        </w:rPr>
        <w:footnoteReference w:id="21"/>
      </w:r>
      <w:r w:rsidR="00B65F1B" w:rsidRPr="00B65F1B">
        <w:rPr>
          <w:rFonts w:cs="Helvetica"/>
          <w:szCs w:val="26"/>
        </w:rPr>
        <w:t xml:space="preserve"> </w:t>
      </w:r>
      <w:r w:rsidR="00B65F1B">
        <w:rPr>
          <w:rFonts w:cs="Helvetica"/>
          <w:szCs w:val="26"/>
        </w:rPr>
        <w:t xml:space="preserve"> China’s increasing military power has also been re-confirmed by US arrangem</w:t>
      </w:r>
      <w:r w:rsidR="00F731FE">
        <w:rPr>
          <w:rFonts w:cs="Helvetica"/>
          <w:szCs w:val="26"/>
        </w:rPr>
        <w:t>ent</w:t>
      </w:r>
      <w:r w:rsidR="00B65F1B">
        <w:rPr>
          <w:rFonts w:cs="Helvetica"/>
          <w:szCs w:val="26"/>
        </w:rPr>
        <w:t xml:space="preserve"> </w:t>
      </w:r>
      <w:r w:rsidR="00F731FE">
        <w:rPr>
          <w:rFonts w:cs="Helvetica"/>
          <w:szCs w:val="26"/>
        </w:rPr>
        <w:t>of</w:t>
      </w:r>
      <w:r w:rsidR="00B65F1B">
        <w:rPr>
          <w:rFonts w:cs="Helvetica"/>
          <w:szCs w:val="26"/>
        </w:rPr>
        <w:t xml:space="preserve"> 2,500 marines </w:t>
      </w:r>
      <w:r w:rsidR="00B65F1B" w:rsidRPr="00B65F1B">
        <w:rPr>
          <w:rFonts w:cs="Arial"/>
          <w:szCs w:val="40"/>
        </w:rPr>
        <w:t>operating out of a de facto base in northern</w:t>
      </w:r>
      <w:r w:rsidR="00B65F1B">
        <w:rPr>
          <w:rFonts w:cs="Arial"/>
          <w:szCs w:val="40"/>
        </w:rPr>
        <w:t xml:space="preserve"> Austr</w:t>
      </w:r>
      <w:r w:rsidR="005012A6">
        <w:rPr>
          <w:rFonts w:cs="Arial"/>
          <w:szCs w:val="40"/>
        </w:rPr>
        <w:t>alia</w:t>
      </w:r>
      <w:r w:rsidR="00B65F1B">
        <w:rPr>
          <w:rFonts w:cs="Arial"/>
          <w:szCs w:val="40"/>
        </w:rPr>
        <w:t xml:space="preserve"> with a clear intention of counter-balancing China in the Asia-Pacific region. </w:t>
      </w:r>
    </w:p>
    <w:p w14:paraId="68609726" w14:textId="77777777" w:rsidR="00F731FE" w:rsidRDefault="00F731FE" w:rsidP="001C5185">
      <w:pPr>
        <w:spacing w:line="480" w:lineRule="auto"/>
        <w:jc w:val="both"/>
      </w:pPr>
    </w:p>
    <w:p w14:paraId="5C937B8C" w14:textId="77777777" w:rsidR="00F731FE" w:rsidRDefault="00F731FE" w:rsidP="001C5185">
      <w:pPr>
        <w:spacing w:line="480" w:lineRule="auto"/>
        <w:jc w:val="both"/>
        <w:rPr>
          <w:b/>
        </w:rPr>
      </w:pPr>
      <w:r w:rsidRPr="00F731FE">
        <w:rPr>
          <w:b/>
        </w:rPr>
        <w:t>Why Will China Lead the UN?</w:t>
      </w:r>
    </w:p>
    <w:p w14:paraId="20F79589" w14:textId="77777777" w:rsidR="00DB08D2" w:rsidRDefault="00F731FE" w:rsidP="001C5185">
      <w:pPr>
        <w:spacing w:line="480" w:lineRule="auto"/>
        <w:jc w:val="both"/>
      </w:pPr>
      <w:r>
        <w:rPr>
          <w:b/>
        </w:rPr>
        <w:t xml:space="preserve"> </w:t>
      </w:r>
      <w:r w:rsidR="00DB08D2">
        <w:t xml:space="preserve">   </w:t>
      </w:r>
      <w:r>
        <w:t>I also argue that it is in Chin</w:t>
      </w:r>
      <w:r w:rsidR="006E460B">
        <w:t>a’s national interests to lead the UN</w:t>
      </w:r>
      <w:r>
        <w:t xml:space="preserve">. </w:t>
      </w:r>
      <w:r w:rsidR="00DB08D2">
        <w:t>The role of the UN in facilitating China’s state objectives can be illustrated in the light of institutionalism. But I consider here the UN as a tool to advance Chin</w:t>
      </w:r>
      <w:r w:rsidR="006E460B">
        <w:t xml:space="preserve">a’s power claims: “institution” </w:t>
      </w:r>
      <w:r w:rsidR="006B6631">
        <w:t>adds value to state</w:t>
      </w:r>
      <w:r w:rsidR="00DB08D2">
        <w:t xml:space="preserve"> power maximization activities. </w:t>
      </w:r>
      <w:r w:rsidR="00C26959">
        <w:t>In this sense I adopt a neorealist position that China will</w:t>
      </w:r>
      <w:r w:rsidR="004969C7">
        <w:t xml:space="preserve"> contribute to enhancing UN’s legitimacy as the largest intergovernmental institution because of China’s own </w:t>
      </w:r>
      <w:r w:rsidR="00F42527">
        <w:t>power calculations: I am inclined to the “favorable-outcomes” approach that states accept as legitimate those international institutions that generate outcomes from which they stand to benefit.</w:t>
      </w:r>
      <w:r w:rsidR="00C06E50">
        <w:t xml:space="preserve"> Moreover, legitimation of the institution, according to the Gramscian model of hegemony, makes </w:t>
      </w:r>
      <w:r w:rsidR="005F66B1">
        <w:t>the strong stronger</w:t>
      </w:r>
      <w:r w:rsidR="00C06E50">
        <w:t xml:space="preserve"> by </w:t>
      </w:r>
      <w:r w:rsidR="005F66B1">
        <w:t>masking any interest the weak may have in resisting it.</w:t>
      </w:r>
      <w:r w:rsidR="00F42527">
        <w:rPr>
          <w:rStyle w:val="a5"/>
        </w:rPr>
        <w:footnoteReference w:id="22"/>
      </w:r>
      <w:r w:rsidR="00C06E50">
        <w:t xml:space="preserve"> Furthermore</w:t>
      </w:r>
      <w:r w:rsidR="00F42527">
        <w:t xml:space="preserve">, I believe that </w:t>
      </w:r>
      <w:r w:rsidR="00C06E50">
        <w:t xml:space="preserve">this mechanism can be well captured by “the logic of expected consequences” that sees institutions as the product of rational calculating behavior designed to maximize a given set of unexplained preference. </w:t>
      </w:r>
      <w:r w:rsidR="00C06E50">
        <w:rPr>
          <w:rStyle w:val="a5"/>
        </w:rPr>
        <w:footnoteReference w:id="23"/>
      </w:r>
      <w:r w:rsidR="005F66B1">
        <w:t xml:space="preserve"> In particular, Gilpin</w:t>
      </w:r>
      <w:r w:rsidR="00B66815">
        <w:t>(1981)</w:t>
      </w:r>
      <w:r w:rsidR="005F66B1">
        <w:t xml:space="preserve"> categorizes state objectives as control over territory, influence over the behavior of other states, control over the world economy </w:t>
      </w:r>
      <w:r w:rsidR="005F66B1">
        <w:rPr>
          <w:rStyle w:val="a5"/>
        </w:rPr>
        <w:footnoteReference w:id="24"/>
      </w:r>
      <w:r w:rsidR="005F66B1">
        <w:t xml:space="preserve">. </w:t>
      </w:r>
    </w:p>
    <w:p w14:paraId="55305CEB" w14:textId="77777777" w:rsidR="004763B2" w:rsidRDefault="00DB08D2" w:rsidP="001C5185">
      <w:pPr>
        <w:spacing w:line="480" w:lineRule="auto"/>
        <w:jc w:val="both"/>
        <w:rPr>
          <w:rFonts w:cs="Helvetica"/>
          <w:szCs w:val="26"/>
        </w:rPr>
      </w:pPr>
      <w:r>
        <w:t xml:space="preserve">    </w:t>
      </w:r>
      <w:r w:rsidR="00D05EE7">
        <w:rPr>
          <w:rFonts w:cs="宋体"/>
          <w:lang w:eastAsia="zh-CN"/>
        </w:rPr>
        <w:t xml:space="preserve">First, the </w:t>
      </w:r>
      <w:r w:rsidR="00C17C0E">
        <w:rPr>
          <w:rFonts w:cs="宋体"/>
          <w:lang w:eastAsia="zh-CN"/>
        </w:rPr>
        <w:t>UN is a forum for Chinese Communist regime to seek recogn</w:t>
      </w:r>
      <w:r w:rsidR="005F66B1">
        <w:rPr>
          <w:rFonts w:cs="宋体"/>
          <w:lang w:eastAsia="zh-CN"/>
        </w:rPr>
        <w:t>ition from other member states and further its territorial intere</w:t>
      </w:r>
      <w:r w:rsidR="00DB3E1D">
        <w:rPr>
          <w:rFonts w:cs="宋体"/>
          <w:lang w:eastAsia="zh-CN"/>
        </w:rPr>
        <w:t>sts. Kranser</w:t>
      </w:r>
      <w:r w:rsidR="00B66815">
        <w:rPr>
          <w:rFonts w:cs="宋体"/>
          <w:lang w:eastAsia="zh-CN"/>
        </w:rPr>
        <w:t>(1999)</w:t>
      </w:r>
      <w:r w:rsidR="00DB3E1D">
        <w:rPr>
          <w:rFonts w:cs="宋体"/>
          <w:lang w:eastAsia="zh-CN"/>
        </w:rPr>
        <w:t xml:space="preserve"> says</w:t>
      </w:r>
      <w:r w:rsidR="00B66815">
        <w:rPr>
          <w:rFonts w:cs="宋体"/>
          <w:lang w:eastAsia="zh-CN"/>
        </w:rPr>
        <w:t xml:space="preserve">, </w:t>
      </w:r>
      <w:r w:rsidR="006B6631">
        <w:rPr>
          <w:rFonts w:cs="宋体"/>
          <w:lang w:eastAsia="zh-CN"/>
        </w:rPr>
        <w:t>i</w:t>
      </w:r>
      <w:r w:rsidR="005E3EAA">
        <w:rPr>
          <w:rFonts w:cs="宋体"/>
          <w:lang w:eastAsia="zh-CN"/>
        </w:rPr>
        <w:t>nternational legal sovereignty defined by mutual recognition has been almost universally desired by rulers</w:t>
      </w:r>
      <w:r w:rsidR="00536993">
        <w:rPr>
          <w:rFonts w:cs="宋体"/>
          <w:lang w:eastAsia="zh-CN"/>
        </w:rPr>
        <w:t>.</w:t>
      </w:r>
      <w:r w:rsidR="00536993">
        <w:rPr>
          <w:rStyle w:val="a5"/>
          <w:rFonts w:cs="宋体"/>
          <w:lang w:eastAsia="zh-CN"/>
        </w:rPr>
        <w:footnoteReference w:id="25"/>
      </w:r>
      <w:r w:rsidR="00536993">
        <w:rPr>
          <w:rFonts w:cs="宋体"/>
          <w:lang w:eastAsia="zh-CN"/>
        </w:rPr>
        <w:t xml:space="preserve"> </w:t>
      </w:r>
      <w:r w:rsidR="00032BEC">
        <w:rPr>
          <w:rFonts w:cs="宋体"/>
          <w:lang w:eastAsia="zh-CN"/>
        </w:rPr>
        <w:t xml:space="preserve">China has been </w:t>
      </w:r>
      <w:r w:rsidR="00AA0E14">
        <w:rPr>
          <w:rFonts w:cs="宋体"/>
          <w:lang w:eastAsia="zh-CN"/>
        </w:rPr>
        <w:t>per</w:t>
      </w:r>
      <w:r w:rsidR="00FD4130">
        <w:rPr>
          <w:rFonts w:cs="宋体"/>
          <w:lang w:eastAsia="zh-CN"/>
        </w:rPr>
        <w:t xml:space="preserve">sistent </w:t>
      </w:r>
      <w:r w:rsidR="00B66815">
        <w:rPr>
          <w:rFonts w:cs="宋体"/>
          <w:lang w:eastAsia="zh-CN"/>
        </w:rPr>
        <w:t>on</w:t>
      </w:r>
      <w:r w:rsidR="00FD4130">
        <w:rPr>
          <w:rFonts w:cs="宋体"/>
          <w:lang w:eastAsia="zh-CN"/>
        </w:rPr>
        <w:t xml:space="preserve"> its </w:t>
      </w:r>
      <w:r w:rsidR="00032BEC">
        <w:rPr>
          <w:rFonts w:cs="宋体"/>
          <w:lang w:eastAsia="zh-CN"/>
        </w:rPr>
        <w:t xml:space="preserve">One-China policy </w:t>
      </w:r>
      <w:r w:rsidR="00FD4130">
        <w:rPr>
          <w:rFonts w:cs="宋体"/>
          <w:lang w:eastAsia="zh-CN"/>
        </w:rPr>
        <w:t xml:space="preserve">as one diplomatic principle: </w:t>
      </w:r>
      <w:r w:rsidR="00283A1C">
        <w:rPr>
          <w:rFonts w:cs="宋体"/>
          <w:lang w:eastAsia="zh-CN"/>
        </w:rPr>
        <w:t>the PRC is the only state that can represent China</w:t>
      </w:r>
      <w:r w:rsidR="00CE515F">
        <w:rPr>
          <w:rFonts w:cs="宋体"/>
          <w:lang w:eastAsia="zh-CN"/>
        </w:rPr>
        <w:t xml:space="preserve">. </w:t>
      </w:r>
      <w:r w:rsidR="00283A1C">
        <w:rPr>
          <w:rFonts w:cs="宋体"/>
          <w:lang w:eastAsia="zh-CN"/>
        </w:rPr>
        <w:t xml:space="preserve">Therefore, </w:t>
      </w:r>
      <w:r w:rsidR="00DC5CFF">
        <w:rPr>
          <w:rFonts w:cs="宋体"/>
          <w:lang w:eastAsia="zh-CN"/>
        </w:rPr>
        <w:t>leading member states in the UN to support One-China will serve</w:t>
      </w:r>
      <w:r w:rsidR="00283A1C">
        <w:rPr>
          <w:rFonts w:cs="宋体"/>
          <w:lang w:eastAsia="zh-CN"/>
        </w:rPr>
        <w:t xml:space="preserve"> China’s territorial integrity</w:t>
      </w:r>
      <w:r w:rsidR="00DC5CFF">
        <w:rPr>
          <w:rFonts w:cs="宋体"/>
          <w:lang w:eastAsia="zh-CN"/>
        </w:rPr>
        <w:t xml:space="preserve"> and solidarity</w:t>
      </w:r>
      <w:r w:rsidR="00283A1C">
        <w:rPr>
          <w:rFonts w:cs="宋体"/>
          <w:lang w:eastAsia="zh-CN"/>
        </w:rPr>
        <w:t>. In reality</w:t>
      </w:r>
      <w:r w:rsidR="00DC5CFF">
        <w:rPr>
          <w:rFonts w:cs="宋体"/>
          <w:lang w:eastAsia="zh-CN"/>
        </w:rPr>
        <w:t>,</w:t>
      </w:r>
      <w:r w:rsidR="00283A1C">
        <w:rPr>
          <w:rFonts w:cs="宋体"/>
          <w:lang w:eastAsia="zh-CN"/>
        </w:rPr>
        <w:t xml:space="preserve"> Chi</w:t>
      </w:r>
      <w:r w:rsidR="00CE515F">
        <w:rPr>
          <w:rFonts w:cs="宋体"/>
          <w:lang w:eastAsia="zh-CN"/>
        </w:rPr>
        <w:t xml:space="preserve">na’s seat and the permanent membership in the Security Council have been occupied by PRC since 1971. </w:t>
      </w:r>
      <w:r w:rsidR="00CE515F" w:rsidRPr="00CE515F">
        <w:rPr>
          <w:rFonts w:cs="Helvetica"/>
          <w:szCs w:val="26"/>
        </w:rPr>
        <w:t xml:space="preserve">Since 1993, the </w:t>
      </w:r>
      <w:r w:rsidR="00CE515F">
        <w:rPr>
          <w:rFonts w:cs="Helvetica"/>
          <w:szCs w:val="26"/>
        </w:rPr>
        <w:t xml:space="preserve">Republic of China based in Taiwan (the ROC) </w:t>
      </w:r>
      <w:r w:rsidR="00CE515F" w:rsidRPr="00CE515F">
        <w:rPr>
          <w:rFonts w:cs="Helvetica"/>
          <w:szCs w:val="26"/>
        </w:rPr>
        <w:t xml:space="preserve">has made attempts to rejoin the UN, but because of the implacable opposition </w:t>
      </w:r>
      <w:r w:rsidR="00B66815">
        <w:rPr>
          <w:rFonts w:cs="Helvetica"/>
          <w:szCs w:val="26"/>
        </w:rPr>
        <w:t>from</w:t>
      </w:r>
      <w:r w:rsidR="00CE515F" w:rsidRPr="00CE515F">
        <w:rPr>
          <w:rFonts w:cs="Helvetica"/>
          <w:szCs w:val="26"/>
        </w:rPr>
        <w:t xml:space="preserve"> the PRC, </w:t>
      </w:r>
      <w:r w:rsidR="00B66815">
        <w:rPr>
          <w:rFonts w:cs="Helvetica"/>
          <w:szCs w:val="26"/>
        </w:rPr>
        <w:t xml:space="preserve">and </w:t>
      </w:r>
      <w:r w:rsidR="00CE515F" w:rsidRPr="00CE515F">
        <w:rPr>
          <w:rFonts w:cs="Helvetica"/>
          <w:szCs w:val="26"/>
        </w:rPr>
        <w:t>backed by a majority of UN member states</w:t>
      </w:r>
      <w:r w:rsidR="00CE515F">
        <w:rPr>
          <w:rFonts w:cs="Helvetica"/>
          <w:szCs w:val="26"/>
        </w:rPr>
        <w:t xml:space="preserve">, </w:t>
      </w:r>
      <w:r w:rsidR="00CE515F" w:rsidRPr="00CE515F">
        <w:rPr>
          <w:rFonts w:cs="Helvetica"/>
          <w:szCs w:val="26"/>
        </w:rPr>
        <w:t>the ROC has consistently been denied.</w:t>
      </w:r>
      <w:r w:rsidR="00CE515F">
        <w:rPr>
          <w:rFonts w:cs="Helvetica"/>
          <w:szCs w:val="26"/>
        </w:rPr>
        <w:t xml:space="preserve"> </w:t>
      </w:r>
      <w:r w:rsidR="00283A1C">
        <w:rPr>
          <w:rFonts w:cs="Helvetica"/>
          <w:szCs w:val="26"/>
        </w:rPr>
        <w:t>Clearly, UN’s voting structure of admitting a new member</w:t>
      </w:r>
      <w:r w:rsidR="00283A1C">
        <w:rPr>
          <w:rStyle w:val="a5"/>
          <w:rFonts w:cs="Helvetica"/>
          <w:szCs w:val="26"/>
        </w:rPr>
        <w:footnoteReference w:id="26"/>
      </w:r>
      <w:r w:rsidR="00283A1C">
        <w:rPr>
          <w:rFonts w:cs="Helvetica"/>
          <w:szCs w:val="26"/>
        </w:rPr>
        <w:t xml:space="preserve"> has worked for China’s benefits. </w:t>
      </w:r>
      <w:r w:rsidR="00111BD4">
        <w:rPr>
          <w:rFonts w:cs="Helvetica"/>
          <w:szCs w:val="26"/>
        </w:rPr>
        <w:t xml:space="preserve">Meanwhile, I predict that China will continue to </w:t>
      </w:r>
      <w:r w:rsidR="005F5B57">
        <w:rPr>
          <w:rFonts w:cs="Helvetica"/>
          <w:szCs w:val="26"/>
        </w:rPr>
        <w:t xml:space="preserve">use its veto power </w:t>
      </w:r>
      <w:r w:rsidR="003A2BB1">
        <w:rPr>
          <w:rFonts w:cs="Helvetica"/>
          <w:szCs w:val="26"/>
        </w:rPr>
        <w:t xml:space="preserve">at the Security Council </w:t>
      </w:r>
      <w:r w:rsidR="005F5B57">
        <w:rPr>
          <w:rFonts w:cs="Helvetica"/>
          <w:szCs w:val="26"/>
        </w:rPr>
        <w:t xml:space="preserve">to </w:t>
      </w:r>
      <w:r w:rsidR="0037202A">
        <w:rPr>
          <w:rFonts w:cs="Helvetica"/>
          <w:szCs w:val="26"/>
        </w:rPr>
        <w:t xml:space="preserve">nullify Kosovo’s efforts to become a member state because </w:t>
      </w:r>
      <w:r w:rsidR="00861970">
        <w:rPr>
          <w:rFonts w:cs="Helvetica"/>
          <w:szCs w:val="26"/>
        </w:rPr>
        <w:t>Kosovo’s success</w:t>
      </w:r>
      <w:r w:rsidR="0037202A">
        <w:rPr>
          <w:rFonts w:cs="Helvetica"/>
          <w:szCs w:val="26"/>
        </w:rPr>
        <w:t xml:space="preserve"> will showcase independence movements at Tibet</w:t>
      </w:r>
      <w:r w:rsidR="00B66815">
        <w:rPr>
          <w:rFonts w:cs="Helvetica"/>
          <w:szCs w:val="26"/>
        </w:rPr>
        <w:t xml:space="preserve"> and Xinjiang</w:t>
      </w:r>
      <w:r w:rsidR="0037202A">
        <w:rPr>
          <w:rFonts w:cs="Helvetica"/>
          <w:szCs w:val="26"/>
        </w:rPr>
        <w:t xml:space="preserve">. Also, </w:t>
      </w:r>
      <w:r w:rsidR="00861970">
        <w:rPr>
          <w:rFonts w:cs="Helvetica"/>
          <w:szCs w:val="26"/>
        </w:rPr>
        <w:t xml:space="preserve">China will </w:t>
      </w:r>
      <w:r w:rsidR="00DC5CFF">
        <w:rPr>
          <w:rFonts w:cs="Helvetica"/>
          <w:szCs w:val="26"/>
        </w:rPr>
        <w:t>lead the majority of member states to</w:t>
      </w:r>
      <w:r w:rsidR="00861970">
        <w:rPr>
          <w:rFonts w:cs="Helvetica"/>
          <w:szCs w:val="26"/>
        </w:rPr>
        <w:t xml:space="preserve"> veto Japan’s efforts to become a permanent member of the Council and reduce Japan’s frequencies to even</w:t>
      </w:r>
      <w:r w:rsidR="004763B2">
        <w:rPr>
          <w:rFonts w:cs="Helvetica"/>
          <w:szCs w:val="26"/>
        </w:rPr>
        <w:t xml:space="preserve"> sit at the Council: China insists on the legal framework of the 1982 United Nations Convention on the Law of the Sea (UNCLS) to solve South China Sea disputes and intend to frustrate Japan’s ambition in that area through the UN structure. </w:t>
      </w:r>
    </w:p>
    <w:p w14:paraId="3B698D65" w14:textId="77777777" w:rsidR="001310FC" w:rsidRDefault="004763B2" w:rsidP="001310FC">
      <w:pPr>
        <w:spacing w:line="480" w:lineRule="auto"/>
        <w:jc w:val="both"/>
        <w:rPr>
          <w:rFonts w:cs="Helvetica"/>
          <w:szCs w:val="26"/>
        </w:rPr>
      </w:pPr>
      <w:r>
        <w:rPr>
          <w:rFonts w:cs="Helvetica"/>
          <w:szCs w:val="26"/>
        </w:rPr>
        <w:t xml:space="preserve">    Second, </w:t>
      </w:r>
      <w:r w:rsidR="006E460B">
        <w:rPr>
          <w:rFonts w:cs="Helvetica"/>
          <w:szCs w:val="26"/>
        </w:rPr>
        <w:t>UN’s collective security ar</w:t>
      </w:r>
      <w:r w:rsidR="006117B0">
        <w:rPr>
          <w:rFonts w:cs="Helvetica"/>
          <w:szCs w:val="26"/>
        </w:rPr>
        <w:t>rangements are in harmony with China’s security concerns</w:t>
      </w:r>
      <w:r w:rsidR="00817A90">
        <w:rPr>
          <w:rFonts w:cs="Helvetica"/>
          <w:szCs w:val="26"/>
        </w:rPr>
        <w:t xml:space="preserve">. </w:t>
      </w:r>
      <w:r w:rsidR="00C5422E">
        <w:rPr>
          <w:rFonts w:cs="Helvetica"/>
          <w:szCs w:val="26"/>
        </w:rPr>
        <w:t xml:space="preserve">China pursues a defensive military strategy with the aim of stabilizing Asia and promoting world peace. </w:t>
      </w:r>
      <w:r w:rsidR="00E2720B">
        <w:rPr>
          <w:rFonts w:cs="Helvetica"/>
          <w:szCs w:val="26"/>
        </w:rPr>
        <w:t xml:space="preserve">There are two </w:t>
      </w:r>
      <w:r w:rsidR="008F5294">
        <w:rPr>
          <w:rFonts w:cs="Helvetica"/>
          <w:szCs w:val="26"/>
        </w:rPr>
        <w:t>reasons</w:t>
      </w:r>
      <w:r w:rsidR="00E2720B">
        <w:rPr>
          <w:rFonts w:cs="Helvetica"/>
          <w:szCs w:val="26"/>
        </w:rPr>
        <w:t xml:space="preserve"> to justify China’s military interests</w:t>
      </w:r>
      <w:r w:rsidR="008F5294">
        <w:rPr>
          <w:rFonts w:cs="Helvetica"/>
          <w:szCs w:val="26"/>
        </w:rPr>
        <w:t xml:space="preserve"> as Luard</w:t>
      </w:r>
      <w:r w:rsidR="001310FC">
        <w:rPr>
          <w:rFonts w:cs="Helvetica"/>
          <w:szCs w:val="26"/>
        </w:rPr>
        <w:t xml:space="preserve"> (1997)</w:t>
      </w:r>
      <w:r w:rsidR="008F5294">
        <w:rPr>
          <w:rFonts w:cs="Helvetica"/>
          <w:szCs w:val="26"/>
        </w:rPr>
        <w:t xml:space="preserve"> points out</w:t>
      </w:r>
      <w:r w:rsidR="00E2720B">
        <w:rPr>
          <w:rFonts w:cs="Helvetica"/>
          <w:szCs w:val="26"/>
        </w:rPr>
        <w:t>: there has been a notable decline in frequencies of war after the WWII but the destructiveness of war has increased; war has been relatively more frequent in Asia and Africa than in advanced industrial world.</w:t>
      </w:r>
      <w:r w:rsidR="00E2720B">
        <w:rPr>
          <w:rStyle w:val="a5"/>
          <w:rFonts w:cs="Helvetica"/>
          <w:szCs w:val="26"/>
        </w:rPr>
        <w:footnoteReference w:id="27"/>
      </w:r>
      <w:r w:rsidR="00E2720B">
        <w:rPr>
          <w:rFonts w:cs="Helvetica"/>
          <w:szCs w:val="26"/>
        </w:rPr>
        <w:t xml:space="preserve"> </w:t>
      </w:r>
      <w:r w:rsidR="008D29A4">
        <w:rPr>
          <w:rFonts w:cs="Helvetica"/>
          <w:szCs w:val="26"/>
        </w:rPr>
        <w:t>In accordance with China’s peaceful-rise policy</w:t>
      </w:r>
      <w:r w:rsidR="00936CDB">
        <w:rPr>
          <w:rStyle w:val="a5"/>
          <w:rFonts w:cs="Helvetica"/>
          <w:szCs w:val="26"/>
        </w:rPr>
        <w:footnoteReference w:id="28"/>
      </w:r>
      <w:r w:rsidR="008D29A4">
        <w:rPr>
          <w:rFonts w:cs="Helvetica"/>
          <w:szCs w:val="26"/>
        </w:rPr>
        <w:t xml:space="preserve">, a </w:t>
      </w:r>
      <w:r w:rsidR="00936CDB">
        <w:rPr>
          <w:rFonts w:cs="Helvetica"/>
          <w:szCs w:val="26"/>
        </w:rPr>
        <w:t>safe</w:t>
      </w:r>
      <w:r w:rsidR="008D29A4">
        <w:rPr>
          <w:rFonts w:cs="Helvetica"/>
          <w:szCs w:val="26"/>
        </w:rPr>
        <w:t xml:space="preserve"> international environment is favorable to China’s </w:t>
      </w:r>
      <w:r w:rsidR="00936CDB">
        <w:rPr>
          <w:rFonts w:cs="Helvetica"/>
          <w:szCs w:val="26"/>
        </w:rPr>
        <w:t xml:space="preserve">political and economic developments. Collective security can be a </w:t>
      </w:r>
      <w:r w:rsidR="00F642AD">
        <w:rPr>
          <w:rFonts w:cs="Helvetica"/>
          <w:szCs w:val="26"/>
        </w:rPr>
        <w:t xml:space="preserve">useful, albeit not sufficient </w:t>
      </w:r>
      <w:r w:rsidR="00936CDB">
        <w:rPr>
          <w:rFonts w:cs="Helvetica"/>
          <w:szCs w:val="26"/>
        </w:rPr>
        <w:t>instrument in bringing about su</w:t>
      </w:r>
      <w:r w:rsidR="006117B0">
        <w:rPr>
          <w:rFonts w:cs="Helvetica"/>
          <w:szCs w:val="26"/>
        </w:rPr>
        <w:t xml:space="preserve">ch an environment: it provides </w:t>
      </w:r>
      <w:r w:rsidR="00936CDB">
        <w:rPr>
          <w:rFonts w:cs="Helvetica"/>
          <w:szCs w:val="26"/>
        </w:rPr>
        <w:t>more effective balancing against aggressors under institutional framework</w:t>
      </w:r>
      <w:r w:rsidR="00F642AD">
        <w:rPr>
          <w:rFonts w:cs="Helvetica"/>
          <w:szCs w:val="26"/>
        </w:rPr>
        <w:t xml:space="preserve"> and promotes trust and cooperation.</w:t>
      </w:r>
      <w:r w:rsidR="00936CDB">
        <w:rPr>
          <w:rStyle w:val="a5"/>
          <w:rFonts w:cs="Helvetica"/>
          <w:szCs w:val="26"/>
        </w:rPr>
        <w:footnoteReference w:id="29"/>
      </w:r>
      <w:r w:rsidR="00F642AD">
        <w:rPr>
          <w:rFonts w:cs="Helvetica"/>
          <w:szCs w:val="26"/>
        </w:rPr>
        <w:t xml:space="preserve"> The UN </w:t>
      </w:r>
      <w:r w:rsidR="005078DF">
        <w:rPr>
          <w:rFonts w:cs="Helvetica"/>
          <w:szCs w:val="26"/>
        </w:rPr>
        <w:t xml:space="preserve">Security Council </w:t>
      </w:r>
      <w:r w:rsidR="00F642AD">
        <w:rPr>
          <w:rFonts w:cs="Helvetica"/>
          <w:szCs w:val="26"/>
        </w:rPr>
        <w:t xml:space="preserve">has been </w:t>
      </w:r>
      <w:r w:rsidR="005078DF">
        <w:rPr>
          <w:rFonts w:cs="Helvetica"/>
          <w:szCs w:val="26"/>
        </w:rPr>
        <w:t>eager</w:t>
      </w:r>
      <w:r w:rsidR="00F642AD">
        <w:rPr>
          <w:rFonts w:cs="Helvetica"/>
          <w:szCs w:val="26"/>
        </w:rPr>
        <w:t xml:space="preserve"> </w:t>
      </w:r>
      <w:r w:rsidR="005078DF">
        <w:rPr>
          <w:rFonts w:cs="Helvetica"/>
          <w:szCs w:val="26"/>
        </w:rPr>
        <w:t>to support collective security and China has stakes in participating. For exam</w:t>
      </w:r>
      <w:r w:rsidR="00C904DC">
        <w:rPr>
          <w:rFonts w:cs="Helvetica"/>
          <w:szCs w:val="26"/>
        </w:rPr>
        <w:t xml:space="preserve">ple, China has demanded an important role in the Six Party </w:t>
      </w:r>
      <w:r w:rsidR="00231137">
        <w:rPr>
          <w:rFonts w:cs="Helvetica"/>
          <w:szCs w:val="26"/>
        </w:rPr>
        <w:t xml:space="preserve">Talks that intend to solve North Korea’s nuclear problem, with the aid of the UN Security Council, along </w:t>
      </w:r>
      <w:r w:rsidR="001310FC">
        <w:rPr>
          <w:rFonts w:cs="Helvetica"/>
          <w:szCs w:val="26"/>
        </w:rPr>
        <w:t xml:space="preserve">with the Secretariat General Ban Ki-moon. </w:t>
      </w:r>
    </w:p>
    <w:p w14:paraId="5B62365A" w14:textId="77777777" w:rsidR="000032AB" w:rsidRPr="002A7B01" w:rsidRDefault="001310FC" w:rsidP="001310FC">
      <w:pPr>
        <w:spacing w:line="480" w:lineRule="auto"/>
        <w:jc w:val="both"/>
        <w:rPr>
          <w:rFonts w:cs="Helvetica"/>
          <w:szCs w:val="26"/>
        </w:rPr>
      </w:pPr>
      <w:r>
        <w:rPr>
          <w:rFonts w:cs="Helvetica"/>
          <w:szCs w:val="26"/>
        </w:rPr>
        <w:t xml:space="preserve">    Last, like Gilpin (1981) says, dominant powers have had very different sets of ideologies and interests that they have sought to achieve and incorporate into the rules and regimes of the system</w:t>
      </w:r>
      <w:r>
        <w:rPr>
          <w:rStyle w:val="a5"/>
          <w:rFonts w:cs="Helvetica"/>
          <w:szCs w:val="26"/>
        </w:rPr>
        <w:footnoteReference w:id="30"/>
      </w:r>
      <w:r>
        <w:rPr>
          <w:rFonts w:cs="Helvetica"/>
          <w:szCs w:val="26"/>
        </w:rPr>
        <w:t xml:space="preserve">. Thus, the future UN will also reflect </w:t>
      </w:r>
      <w:r w:rsidR="009E04A1">
        <w:rPr>
          <w:rFonts w:cs="Helvetica"/>
          <w:szCs w:val="26"/>
        </w:rPr>
        <w:t xml:space="preserve">China’s characteristics. </w:t>
      </w:r>
      <w:r w:rsidR="00D42426">
        <w:rPr>
          <w:rFonts w:cs="Helvetica"/>
          <w:szCs w:val="26"/>
        </w:rPr>
        <w:t>Nye (1991) argues that factors like education, economy, and technology have become more important in assessing international power today, whereas geography, population, and raw materials are becoming less important</w:t>
      </w:r>
      <w:r w:rsidR="00D42426">
        <w:rPr>
          <w:rStyle w:val="a5"/>
          <w:rFonts w:cs="Helvetica"/>
          <w:szCs w:val="26"/>
        </w:rPr>
        <w:footnoteReference w:id="31"/>
      </w:r>
      <w:r w:rsidR="00D42426">
        <w:rPr>
          <w:rFonts w:cs="Helvetica"/>
          <w:szCs w:val="26"/>
        </w:rPr>
        <w:t xml:space="preserve">. </w:t>
      </w:r>
      <w:r w:rsidR="00515F85">
        <w:rPr>
          <w:rFonts w:cs="Helvetica"/>
          <w:szCs w:val="26"/>
        </w:rPr>
        <w:t>Although I have res</w:t>
      </w:r>
      <w:r w:rsidR="00011ACE">
        <w:rPr>
          <w:rFonts w:cs="Helvetica"/>
          <w:szCs w:val="26"/>
        </w:rPr>
        <w:t>ervations on the declining role</w:t>
      </w:r>
      <w:r w:rsidR="00515F85">
        <w:rPr>
          <w:rFonts w:cs="Helvetica"/>
          <w:szCs w:val="26"/>
        </w:rPr>
        <w:t xml:space="preserve"> of traditional sources of power, I agree with him </w:t>
      </w:r>
      <w:r w:rsidR="004C5924">
        <w:rPr>
          <w:rFonts w:cs="Helvetica"/>
          <w:szCs w:val="26"/>
        </w:rPr>
        <w:t xml:space="preserve">on enhanced role of those “soft” powers. </w:t>
      </w:r>
      <w:r w:rsidR="00CA7FE9">
        <w:rPr>
          <w:rFonts w:cs="Helvetica"/>
          <w:szCs w:val="26"/>
        </w:rPr>
        <w:t xml:space="preserve">Chinese President Hu has </w:t>
      </w:r>
      <w:r w:rsidR="00B66815">
        <w:rPr>
          <w:rFonts w:cs="Helvetica"/>
          <w:szCs w:val="26"/>
        </w:rPr>
        <w:t>i</w:t>
      </w:r>
      <w:r w:rsidR="00CA7FE9">
        <w:rPr>
          <w:rFonts w:cs="Helvetica"/>
          <w:szCs w:val="26"/>
        </w:rPr>
        <w:t xml:space="preserve">n many official occasions emphasized China’s soft power and </w:t>
      </w:r>
      <w:r w:rsidR="00910C0F">
        <w:rPr>
          <w:rFonts w:cs="Helvetica"/>
          <w:szCs w:val="26"/>
        </w:rPr>
        <w:t xml:space="preserve">it is captured by China’s claims for seeking common grounds while reserving differences, </w:t>
      </w:r>
      <w:r w:rsidR="00C208EF">
        <w:rPr>
          <w:rFonts w:cs="Helvetica"/>
          <w:szCs w:val="26"/>
        </w:rPr>
        <w:t xml:space="preserve">prudent macro-economic management, peaceful-rise, omni-directional diplomacy, etc. </w:t>
      </w:r>
      <w:r w:rsidR="002E4694">
        <w:rPr>
          <w:rFonts w:cs="Helvetica"/>
          <w:szCs w:val="26"/>
        </w:rPr>
        <w:t xml:space="preserve">Some of these values seem increasingly appealing in the face of the global financial crisis. The UN in the future may also well reflect those values. </w:t>
      </w:r>
    </w:p>
    <w:p w14:paraId="61CC12A7" w14:textId="77777777" w:rsidR="00F7682F" w:rsidRPr="008461C1" w:rsidRDefault="008461C1" w:rsidP="001C5185">
      <w:pPr>
        <w:spacing w:line="480" w:lineRule="auto"/>
        <w:jc w:val="both"/>
        <w:rPr>
          <w:rFonts w:cs="Helvetica"/>
          <w:b/>
          <w:szCs w:val="26"/>
        </w:rPr>
      </w:pPr>
      <w:r w:rsidRPr="008461C1">
        <w:rPr>
          <w:rFonts w:cs="Helvetica"/>
          <w:b/>
          <w:szCs w:val="26"/>
        </w:rPr>
        <w:t xml:space="preserve">How Will </w:t>
      </w:r>
      <w:r w:rsidR="00E93787">
        <w:rPr>
          <w:rFonts w:cs="Helvetica"/>
          <w:b/>
          <w:szCs w:val="26"/>
        </w:rPr>
        <w:t xml:space="preserve">Small and Weak States </w:t>
      </w:r>
      <w:r w:rsidRPr="008461C1">
        <w:rPr>
          <w:rFonts w:cs="Helvetica"/>
          <w:b/>
          <w:szCs w:val="26"/>
        </w:rPr>
        <w:t>React to the New Arrangement?</w:t>
      </w:r>
    </w:p>
    <w:p w14:paraId="6CF48973" w14:textId="77777777" w:rsidR="00E97DCF" w:rsidRDefault="006117B0" w:rsidP="001C5185">
      <w:pPr>
        <w:spacing w:line="480" w:lineRule="auto"/>
        <w:jc w:val="both"/>
      </w:pPr>
      <w:r>
        <w:rPr>
          <w:sz w:val="18"/>
        </w:rPr>
        <w:t xml:space="preserve"> </w:t>
      </w:r>
      <w:r w:rsidR="00624082">
        <w:t xml:space="preserve"> </w:t>
      </w:r>
      <w:r w:rsidR="008F5294">
        <w:t xml:space="preserve">  </w:t>
      </w:r>
      <w:r w:rsidR="005D20E5">
        <w:t xml:space="preserve"> </w:t>
      </w:r>
      <w:r w:rsidR="008F5294">
        <w:t xml:space="preserve">I mean by small and weak states those nations that have small sizes of population, territory, and economy, and are vulnerable to external pressures. To prioritize, I mainly focus on those in the developing world. For them, the surviving game is harsher and their national interests are preoccupied by the quest for development and global peace. </w:t>
      </w:r>
      <w:r w:rsidR="00AD5E00">
        <w:t>For the simple reason that t</w:t>
      </w:r>
      <w:r w:rsidR="00441DE0">
        <w:t xml:space="preserve">he UN assists them in achieving these two goals, </w:t>
      </w:r>
      <w:r w:rsidR="00AD5E00">
        <w:t xml:space="preserve">I </w:t>
      </w:r>
      <w:r w:rsidR="005D20E5">
        <w:t>argue that they will continuou</w:t>
      </w:r>
      <w:r w:rsidR="00B66815">
        <w:t xml:space="preserve">sly engage and cooperate in the </w:t>
      </w:r>
      <w:r w:rsidR="005D20E5">
        <w:t>organization</w:t>
      </w:r>
      <w:r w:rsidR="00F50200">
        <w:t xml:space="preserve"> as long </w:t>
      </w:r>
      <w:r w:rsidR="00C006CB">
        <w:t xml:space="preserve">as </w:t>
      </w:r>
      <w:r w:rsidR="00F50200">
        <w:t>it is solid and effective</w:t>
      </w:r>
      <w:r w:rsidR="005D20E5">
        <w:t>. As Keohane (1989) puts, we live in an era of interdependence in aspects of economics, commun</w:t>
      </w:r>
      <w:r w:rsidR="00E50EA0">
        <w:t>icat</w:t>
      </w:r>
      <w:r w:rsidR="00B66815">
        <w:t>ions, and human aspirations; i</w:t>
      </w:r>
      <w:r w:rsidR="005D20E5">
        <w:t>nterdependence can be a source of power as control over resources, or th</w:t>
      </w:r>
      <w:r w:rsidR="00B66815">
        <w:t xml:space="preserve">e potential to affect outcomes; </w:t>
      </w:r>
      <w:r w:rsidR="00E50EA0">
        <w:t>international regimes are intermediate factors between the power structure of an international system and the political and economic bargaining that takes place within it.</w:t>
      </w:r>
      <w:r w:rsidR="00E50EA0">
        <w:rPr>
          <w:rStyle w:val="a5"/>
        </w:rPr>
        <w:footnoteReference w:id="32"/>
      </w:r>
      <w:r w:rsidR="00E50EA0">
        <w:t xml:space="preserve"> </w:t>
      </w:r>
      <w:r w:rsidR="009D2676">
        <w:t xml:space="preserve">We can interpret small states’ interests in the UN from a liberal institutionalist perspective: First, </w:t>
      </w:r>
      <w:r w:rsidR="001A500A">
        <w:t>the UN structure facilitates</w:t>
      </w:r>
      <w:r w:rsidR="00206C61">
        <w:t xml:space="preserve"> cooperation in a world of egoists withou</w:t>
      </w:r>
      <w:r w:rsidR="00230608">
        <w:t>t central authority</w:t>
      </w:r>
      <w:r w:rsidR="00230608">
        <w:rPr>
          <w:rStyle w:val="a5"/>
        </w:rPr>
        <w:footnoteReference w:id="33"/>
      </w:r>
      <w:r w:rsidR="00230608">
        <w:t xml:space="preserve">, as Axelrod (1984) puts. </w:t>
      </w:r>
      <w:r w:rsidR="001A500A">
        <w:t>The</w:t>
      </w:r>
      <w:r w:rsidR="008B7425">
        <w:t xml:space="preserve"> reason lies in its design for continuous interaction </w:t>
      </w:r>
      <w:r w:rsidR="00614DC1">
        <w:t>like frequently scheduled meetings at the General Assembly</w:t>
      </w:r>
      <w:r w:rsidR="008B7425">
        <w:t xml:space="preserve"> </w:t>
      </w:r>
      <w:r w:rsidR="00614DC1">
        <w:t xml:space="preserve">and conferences of member states’ high profile officials; second, </w:t>
      </w:r>
      <w:r w:rsidR="005D5CF7">
        <w:t>UN, per Keohane and Martin (1998), can change the incentives for states to cheat through coordinated sanctions, reduce transaction costs, link issues, provi</w:t>
      </w:r>
      <w:r w:rsidR="00E97DCF">
        <w:t>de focal points for cooperation</w:t>
      </w:r>
      <w:r w:rsidR="005D5CF7">
        <w:rPr>
          <w:rStyle w:val="a5"/>
        </w:rPr>
        <w:footnoteReference w:id="34"/>
      </w:r>
      <w:r w:rsidR="00E97DCF">
        <w:t>; last, considering Keohane (1989)’s theory of complex interdependence that</w:t>
      </w:r>
      <w:r w:rsidR="00777871">
        <w:t xml:space="preserve"> states pursue goals by issue areas with specific power resources (economic, military..)</w:t>
      </w:r>
      <w:r w:rsidR="00E97DCF">
        <w:t xml:space="preserve">, </w:t>
      </w:r>
      <w:r w:rsidR="00777871">
        <w:rPr>
          <w:rStyle w:val="a5"/>
        </w:rPr>
        <w:footnoteReference w:id="35"/>
      </w:r>
      <w:r w:rsidR="00E97DCF">
        <w:t xml:space="preserve">small </w:t>
      </w:r>
      <w:r w:rsidR="00777871">
        <w:t xml:space="preserve">and weak </w:t>
      </w:r>
      <w:r w:rsidR="00E97DCF">
        <w:t xml:space="preserve">states can pursue linkage policies </w:t>
      </w:r>
      <w:r w:rsidR="00777871">
        <w:t xml:space="preserve">in the UN through its special arenas for weak states’ political actions, such as a New International Economic Order and the Forum of Small States. Admittedly, international politics will still display realist characteristics so long as distribution of capabilities among the powerful states is not largely altered by these institutional designs, but the UN to some extent does increase small states’ power. </w:t>
      </w:r>
    </w:p>
    <w:p w14:paraId="7C49F97C" w14:textId="77777777" w:rsidR="007F3AD8" w:rsidRDefault="00777871" w:rsidP="007F3AD8">
      <w:pPr>
        <w:spacing w:line="480" w:lineRule="auto"/>
        <w:jc w:val="both"/>
      </w:pPr>
      <w:r>
        <w:t xml:space="preserve">    In practice, s</w:t>
      </w:r>
      <w:r w:rsidR="00230733">
        <w:t>mall states now make up the majority of</w:t>
      </w:r>
      <w:r w:rsidR="00625F18">
        <w:t xml:space="preserve"> UN membership--- 101 in total: They have </w:t>
      </w:r>
      <w:r w:rsidR="009D2676">
        <w:t xml:space="preserve">voiced for peace and stability through obtaining membership in the Security Council; </w:t>
      </w:r>
      <w:r w:rsidR="007F3AD8" w:rsidRPr="00A62B34">
        <w:t xml:space="preserve">Based upon self-help concerns, </w:t>
      </w:r>
      <w:r w:rsidR="007F3AD8" w:rsidRPr="00A62B34">
        <w:rPr>
          <w:rFonts w:cs="Arial"/>
        </w:rPr>
        <w:t>small countries de</w:t>
      </w:r>
      <w:r w:rsidR="007F3AD8">
        <w:rPr>
          <w:rFonts w:cs="Arial"/>
        </w:rPr>
        <w:t>pend upon an efficient and well-</w:t>
      </w:r>
      <w:r w:rsidR="007F3AD8" w:rsidRPr="00A62B34">
        <w:rPr>
          <w:rFonts w:cs="Arial"/>
        </w:rPr>
        <w:t>balanced Security Council at the United Nations to help to safeguard them from adventures by larger and more powerful states.</w:t>
      </w:r>
      <w:r w:rsidR="007F3AD8">
        <w:rPr>
          <w:rFonts w:cs="Arial"/>
        </w:rPr>
        <w:t xml:space="preserve"> </w:t>
      </w:r>
      <w:r w:rsidR="007F3AD8">
        <w:t xml:space="preserve">A </w:t>
      </w:r>
      <w:r w:rsidR="009D2676">
        <w:t>lot of UN agencies such as the U</w:t>
      </w:r>
      <w:r>
        <w:t xml:space="preserve">NDP (United Nations Development Program), </w:t>
      </w:r>
      <w:r w:rsidR="007F3AD8">
        <w:t xml:space="preserve">and UNCTAD (United Nations Conference on Trade and Development) were created to help developing countries achieve development.  </w:t>
      </w:r>
    </w:p>
    <w:p w14:paraId="3CF4FBDD" w14:textId="77777777" w:rsidR="000032AB" w:rsidRDefault="007F3AD8" w:rsidP="007F3AD8">
      <w:pPr>
        <w:spacing w:line="480" w:lineRule="auto"/>
        <w:jc w:val="both"/>
        <w:rPr>
          <w:rFonts w:cs="Arial"/>
          <w:color w:val="262626"/>
          <w:szCs w:val="28"/>
        </w:rPr>
      </w:pPr>
      <w:r>
        <w:t xml:space="preserve">    Furthermore, I argue that these states will consent to China’s leadership because it can enhance their development goals and increase their power in the UN. </w:t>
      </w:r>
      <w:r w:rsidR="00170EB7">
        <w:t>Gilpin (1981) says: states in an international system follow the leadership of more power states, in part because they accept the legitimacy and utility of the order, namely leader’s prestige</w:t>
      </w:r>
      <w:r w:rsidR="00170EB7">
        <w:rPr>
          <w:rStyle w:val="a5"/>
        </w:rPr>
        <w:footnoteReference w:id="36"/>
      </w:r>
      <w:r w:rsidR="00170EB7">
        <w:t>. First, China h</w:t>
      </w:r>
      <w:r w:rsidR="00B0463B">
        <w:t>as historically won resp</w:t>
      </w:r>
      <w:r w:rsidR="00C50987">
        <w:t>ect from developing nations: it was votes from developing nations that helped PRC gain its membership</w:t>
      </w:r>
      <w:r w:rsidR="00B25694">
        <w:t xml:space="preserve"> </w:t>
      </w:r>
      <w:r w:rsidR="00C50987">
        <w:t xml:space="preserve">at UN in 1971.  </w:t>
      </w:r>
      <w:r w:rsidR="00B25694">
        <w:t>U</w:t>
      </w:r>
      <w:r w:rsidR="00B0463B">
        <w:t xml:space="preserve">nlike conventional western powers, China treats them more as equals based on the principle of </w:t>
      </w:r>
      <w:r w:rsidR="00B25694">
        <w:t>reciprocity and respect and from its sympathy and identification to their “subordination”</w:t>
      </w:r>
      <w:r w:rsidR="0043246D">
        <w:t xml:space="preserve"> sufferings in the modern time. </w:t>
      </w:r>
      <w:r w:rsidR="00C50987">
        <w:t xml:space="preserve">Also, China has claimed to support firmly a New International Economic Order through UNCTAD, which can improve terms of trade for developing countries. Second, </w:t>
      </w:r>
      <w:r>
        <w:t>China will legitimize its leadership</w:t>
      </w:r>
      <w:r w:rsidR="00230608">
        <w:t xml:space="preserve"> in the UN through its economic influence on the developing world</w:t>
      </w:r>
      <w:r w:rsidR="002D6489">
        <w:t xml:space="preserve">. China’s foreign aid policies work to enhance South-South Cooperation: </w:t>
      </w:r>
      <w:r w:rsidR="004F2C30">
        <w:t xml:space="preserve">it diversifies aid mechanisms </w:t>
      </w:r>
      <w:r w:rsidR="008B3699">
        <w:t xml:space="preserve">to include </w:t>
      </w:r>
      <w:r w:rsidR="008B3699" w:rsidRPr="008B3699">
        <w:rPr>
          <w:rFonts w:cs="Times New Roman"/>
          <w:szCs w:val="22"/>
        </w:rPr>
        <w:t>concessional loans, state-sponsored and subsidized overseas investments</w:t>
      </w:r>
      <w:r w:rsidR="008B3699" w:rsidRPr="008B3699">
        <w:t xml:space="preserve"> </w:t>
      </w:r>
      <w:r w:rsidR="004F2C30">
        <w:t xml:space="preserve">with an emphasis on capacity building for recipient countries, but also </w:t>
      </w:r>
      <w:r w:rsidR="004F2C30" w:rsidRPr="004F2C30">
        <w:rPr>
          <w:rFonts w:cs="Arial"/>
          <w:color w:val="262626"/>
          <w:szCs w:val="28"/>
        </w:rPr>
        <w:t>respects recipient countries' right to independently select their own path and model of development</w:t>
      </w:r>
      <w:r w:rsidR="004F2C30">
        <w:rPr>
          <w:rFonts w:cs="Arial"/>
          <w:color w:val="262626"/>
          <w:szCs w:val="28"/>
        </w:rPr>
        <w:t xml:space="preserve">. </w:t>
      </w:r>
      <w:r w:rsidR="008B3699">
        <w:rPr>
          <w:rFonts w:cs="Arial"/>
          <w:color w:val="262626"/>
          <w:szCs w:val="28"/>
        </w:rPr>
        <w:t xml:space="preserve">China’s financial assistance </w:t>
      </w:r>
      <w:r w:rsidR="00CA79E2">
        <w:rPr>
          <w:rFonts w:cs="Arial"/>
          <w:color w:val="262626"/>
          <w:szCs w:val="28"/>
        </w:rPr>
        <w:t>has</w:t>
      </w:r>
      <w:r w:rsidR="008B3699">
        <w:rPr>
          <w:rFonts w:cs="Arial"/>
          <w:color w:val="262626"/>
          <w:szCs w:val="28"/>
        </w:rPr>
        <w:t xml:space="preserve"> had positive impacts on developing countries: primarily in Africa and Southeast Asia, and increasingly in Latin America. This has earned China prestige in the international system and trust from </w:t>
      </w:r>
      <w:r w:rsidR="00CA79E2">
        <w:rPr>
          <w:rFonts w:cs="Arial"/>
          <w:color w:val="262626"/>
          <w:szCs w:val="28"/>
        </w:rPr>
        <w:t xml:space="preserve">these countries: assistance shows the developing world China’s common interest in development with them and its ability to offer. Last, China demands support from small and weak states because their votes and advice count as much as bigger states in the UN. </w:t>
      </w:r>
    </w:p>
    <w:p w14:paraId="1D6F23D4" w14:textId="77777777" w:rsidR="00BE4890" w:rsidRDefault="000032AB" w:rsidP="007F3AD8">
      <w:pPr>
        <w:spacing w:line="480" w:lineRule="auto"/>
        <w:jc w:val="both"/>
        <w:rPr>
          <w:rFonts w:cs="Helvetica"/>
          <w:b/>
          <w:szCs w:val="26"/>
        </w:rPr>
      </w:pPr>
      <w:r w:rsidRPr="008461C1">
        <w:rPr>
          <w:rFonts w:cs="Helvetica"/>
          <w:b/>
          <w:szCs w:val="26"/>
        </w:rPr>
        <w:t xml:space="preserve">How Will </w:t>
      </w:r>
      <w:r w:rsidR="00BE4890">
        <w:rPr>
          <w:rFonts w:cs="Helvetica"/>
          <w:b/>
          <w:szCs w:val="26"/>
        </w:rPr>
        <w:t>Conventional Great Powers</w:t>
      </w:r>
      <w:r>
        <w:rPr>
          <w:rFonts w:cs="Helvetica"/>
          <w:b/>
          <w:szCs w:val="26"/>
        </w:rPr>
        <w:t xml:space="preserve"> </w:t>
      </w:r>
      <w:r w:rsidRPr="008461C1">
        <w:rPr>
          <w:rFonts w:cs="Helvetica"/>
          <w:b/>
          <w:szCs w:val="26"/>
        </w:rPr>
        <w:t>React to the New Arrangement?</w:t>
      </w:r>
    </w:p>
    <w:p w14:paraId="4BBE4DFD" w14:textId="77777777" w:rsidR="00076206" w:rsidRDefault="004D1365" w:rsidP="004D1365">
      <w:pPr>
        <w:widowControl w:val="0"/>
        <w:tabs>
          <w:tab w:val="left" w:pos="220"/>
          <w:tab w:val="left" w:pos="720"/>
        </w:tabs>
        <w:autoSpaceDE w:val="0"/>
        <w:autoSpaceDN w:val="0"/>
        <w:adjustRightInd w:val="0"/>
        <w:spacing w:after="0" w:line="480" w:lineRule="auto"/>
        <w:jc w:val="both"/>
        <w:rPr>
          <w:rFonts w:cs="Arial"/>
          <w:szCs w:val="26"/>
        </w:rPr>
      </w:pPr>
      <w:r>
        <w:rPr>
          <w:rFonts w:cs="Helvetica"/>
          <w:b/>
          <w:szCs w:val="26"/>
        </w:rPr>
        <w:t xml:space="preserve">      </w:t>
      </w:r>
      <w:r w:rsidR="00BE4890" w:rsidRPr="004D1365">
        <w:rPr>
          <w:rFonts w:cs="Helvetica"/>
          <w:szCs w:val="26"/>
        </w:rPr>
        <w:t>In the medium run until 2030, I believe that traditional great powers in the world including the U.S., West Europe, and Russia will still stay and cooperate in the UN</w:t>
      </w:r>
      <w:r w:rsidR="00D636E0" w:rsidRPr="004D1365">
        <w:rPr>
          <w:rFonts w:cs="Helvetica"/>
          <w:szCs w:val="26"/>
        </w:rPr>
        <w:t xml:space="preserve"> based on their power considerations</w:t>
      </w:r>
      <w:r w:rsidR="009A2AF8" w:rsidRPr="004D1365">
        <w:rPr>
          <w:rFonts w:cs="Helvetica"/>
          <w:szCs w:val="26"/>
        </w:rPr>
        <w:t>. They will try to avoid systems change</w:t>
      </w:r>
      <w:r w:rsidR="009A2AF8" w:rsidRPr="004D1365">
        <w:rPr>
          <w:rStyle w:val="a5"/>
          <w:rFonts w:cs="Helvetica"/>
          <w:szCs w:val="26"/>
        </w:rPr>
        <w:footnoteReference w:id="37"/>
      </w:r>
      <w:r w:rsidR="009A2AF8" w:rsidRPr="004D1365">
        <w:rPr>
          <w:rFonts w:cs="Helvetica"/>
          <w:szCs w:val="26"/>
        </w:rPr>
        <w:t xml:space="preserve"> to the international society </w:t>
      </w:r>
      <w:r w:rsidR="00153EFF" w:rsidRPr="004D1365">
        <w:rPr>
          <w:rFonts w:cs="Helvetica"/>
          <w:szCs w:val="26"/>
        </w:rPr>
        <w:t xml:space="preserve">because of potential threats of wars brought by </w:t>
      </w:r>
      <w:r w:rsidR="00F27946" w:rsidRPr="004D1365">
        <w:rPr>
          <w:rFonts w:cs="Helvetica"/>
          <w:szCs w:val="26"/>
        </w:rPr>
        <w:t>nuclear weapons. As early as 1981, Gilpin has p</w:t>
      </w:r>
      <w:r w:rsidR="00E97F32" w:rsidRPr="004D1365">
        <w:rPr>
          <w:rFonts w:cs="Helvetica"/>
          <w:szCs w:val="26"/>
        </w:rPr>
        <w:t xml:space="preserve">ointed out that extreme costs of nuclear weapons and different forms of violence they threaten to bring </w:t>
      </w:r>
      <w:r w:rsidR="00F27946" w:rsidRPr="004D1365">
        <w:rPr>
          <w:rFonts w:cs="Helvetica"/>
          <w:szCs w:val="26"/>
        </w:rPr>
        <w:t xml:space="preserve">ensure that </w:t>
      </w:r>
      <w:r w:rsidR="00E97F32" w:rsidRPr="004D1365">
        <w:rPr>
          <w:rFonts w:cs="Helvetica"/>
          <w:szCs w:val="26"/>
        </w:rPr>
        <w:t xml:space="preserve">deterring another great war remains a priority for all nations. </w:t>
      </w:r>
      <w:r w:rsidR="00E97F32" w:rsidRPr="004D1365">
        <w:rPr>
          <w:rStyle w:val="a5"/>
          <w:rFonts w:cs="Helvetica"/>
          <w:szCs w:val="26"/>
        </w:rPr>
        <w:footnoteReference w:id="38"/>
      </w:r>
      <w:r w:rsidR="00E97F32" w:rsidRPr="004D1365">
        <w:rPr>
          <w:rFonts w:cs="Helvetica"/>
          <w:szCs w:val="26"/>
        </w:rPr>
        <w:t xml:space="preserve"> </w:t>
      </w:r>
      <w:r w:rsidR="004A5045">
        <w:rPr>
          <w:rFonts w:cs="Helvetica"/>
          <w:szCs w:val="26"/>
        </w:rPr>
        <w:t>Mearsheimer(2001) says g</w:t>
      </w:r>
      <w:r w:rsidR="00B74CA2" w:rsidRPr="004D1365">
        <w:rPr>
          <w:rFonts w:cs="Helvetica"/>
          <w:szCs w:val="26"/>
        </w:rPr>
        <w:t>reat power</w:t>
      </w:r>
      <w:r w:rsidR="00B66815">
        <w:rPr>
          <w:rFonts w:cs="Helvetica"/>
          <w:szCs w:val="26"/>
        </w:rPr>
        <w:t>s</w:t>
      </w:r>
      <w:r w:rsidR="00B74CA2" w:rsidRPr="004D1365">
        <w:rPr>
          <w:rFonts w:cs="Helvetica"/>
          <w:szCs w:val="26"/>
        </w:rPr>
        <w:t xml:space="preserve"> do not work together to promote world order for its own sake. Instead, each seeks to maximize its own share of world power, they work hard to deter wars in which they would be the likely victim. </w:t>
      </w:r>
      <w:r w:rsidR="00B74CA2" w:rsidRPr="004D1365">
        <w:rPr>
          <w:rStyle w:val="a5"/>
          <w:rFonts w:cs="Arial"/>
          <w:color w:val="262626"/>
          <w:szCs w:val="28"/>
        </w:rPr>
        <w:footnoteReference w:id="39"/>
      </w:r>
      <w:r w:rsidR="006D57EB" w:rsidRPr="004D1365">
        <w:rPr>
          <w:rFonts w:cs="Helvetica"/>
          <w:szCs w:val="26"/>
        </w:rPr>
        <w:t xml:space="preserve"> The UN can be eff</w:t>
      </w:r>
      <w:r w:rsidR="003079BD" w:rsidRPr="004D1365">
        <w:rPr>
          <w:rFonts w:cs="Helvetica"/>
          <w:szCs w:val="26"/>
        </w:rPr>
        <w:t>ective for states to deter</w:t>
      </w:r>
      <w:r w:rsidR="006D57EB" w:rsidRPr="004D1365">
        <w:rPr>
          <w:rFonts w:cs="Helvetica"/>
          <w:szCs w:val="26"/>
        </w:rPr>
        <w:t xml:space="preserve"> nuclear wars: it is better than no institution because it represents a regulated mechanism for balancing against aggressors when they emerge. </w:t>
      </w:r>
      <w:r w:rsidR="006D57EB" w:rsidRPr="004D1365">
        <w:rPr>
          <w:rStyle w:val="a5"/>
          <w:rFonts w:cs="Helvetica"/>
          <w:szCs w:val="26"/>
        </w:rPr>
        <w:footnoteReference w:id="40"/>
      </w:r>
      <w:r w:rsidR="006D57EB" w:rsidRPr="004D1365">
        <w:rPr>
          <w:rFonts w:cs="Helvetica"/>
          <w:szCs w:val="26"/>
        </w:rPr>
        <w:t xml:space="preserve"> </w:t>
      </w:r>
      <w:r w:rsidRPr="004D1365">
        <w:rPr>
          <w:rFonts w:cs="Helvetica"/>
          <w:szCs w:val="26"/>
        </w:rPr>
        <w:t xml:space="preserve"> </w:t>
      </w:r>
      <w:r w:rsidRPr="004D1365">
        <w:rPr>
          <w:rFonts w:cs="宋体"/>
          <w:szCs w:val="26"/>
        </w:rPr>
        <w:t xml:space="preserve">Under UN charter, the Security Council has power and functions </w:t>
      </w:r>
      <w:r w:rsidRPr="004D1365">
        <w:rPr>
          <w:rFonts w:cs="Arial"/>
          <w:szCs w:val="26"/>
        </w:rPr>
        <w:t xml:space="preserve">to determine the existence of a threat to the peace or act of aggression and to recommend what action should be taken, to call on </w:t>
      </w:r>
      <w:r>
        <w:rPr>
          <w:rFonts w:cs="Arial"/>
          <w:szCs w:val="26"/>
        </w:rPr>
        <w:t>m</w:t>
      </w:r>
      <w:r w:rsidRPr="004D1365">
        <w:rPr>
          <w:rFonts w:cs="Arial"/>
          <w:szCs w:val="26"/>
        </w:rPr>
        <w:t xml:space="preserve">embers to apply economic sanctions and other measures not involving the use of force to prevent or stop aggression, and to take military action against an aggressor. </w:t>
      </w:r>
      <w:r>
        <w:rPr>
          <w:rFonts w:cs="Arial"/>
          <w:szCs w:val="26"/>
        </w:rPr>
        <w:t xml:space="preserve"> </w:t>
      </w:r>
      <w:r w:rsidR="00275B4D">
        <w:rPr>
          <w:rFonts w:cs="Arial"/>
          <w:szCs w:val="26"/>
        </w:rPr>
        <w:t xml:space="preserve">Within the framework of the UN, 190 member states have joined the Treaty on Non-proliferation of Nuclear Weapons (NFT). It is a landmark international treaty </w:t>
      </w:r>
      <w:r w:rsidR="00704E82">
        <w:rPr>
          <w:rFonts w:cs="Arial"/>
          <w:szCs w:val="26"/>
        </w:rPr>
        <w:t>aimed</w:t>
      </w:r>
      <w:r w:rsidR="00275B4D">
        <w:rPr>
          <w:rFonts w:cs="Arial"/>
          <w:szCs w:val="26"/>
        </w:rPr>
        <w:t xml:space="preserve"> at non-proliferation, disarmament, and peaceful use of nuclear technologies: it provides standards for peaceful</w:t>
      </w:r>
      <w:r w:rsidR="00C1110E">
        <w:rPr>
          <w:rFonts w:cs="Arial"/>
          <w:szCs w:val="26"/>
        </w:rPr>
        <w:t xml:space="preserve"> states to conform to; it shows that the UN is effective because the treaty stands for multilaterally coordinated efforts to </w:t>
      </w:r>
      <w:r w:rsidR="00076206">
        <w:rPr>
          <w:rFonts w:cs="Arial"/>
          <w:szCs w:val="26"/>
        </w:rPr>
        <w:t>reduce nuclear threats.</w:t>
      </w:r>
    </w:p>
    <w:p w14:paraId="5EC2B1CF" w14:textId="77777777" w:rsidR="003F666A" w:rsidRDefault="00076206" w:rsidP="00301FD6">
      <w:pPr>
        <w:widowControl w:val="0"/>
        <w:tabs>
          <w:tab w:val="left" w:pos="220"/>
          <w:tab w:val="left" w:pos="720"/>
        </w:tabs>
        <w:autoSpaceDE w:val="0"/>
        <w:autoSpaceDN w:val="0"/>
        <w:adjustRightInd w:val="0"/>
        <w:spacing w:after="0" w:line="480" w:lineRule="auto"/>
        <w:jc w:val="both"/>
        <w:rPr>
          <w:rFonts w:cs="Helvetica"/>
          <w:szCs w:val="26"/>
        </w:rPr>
      </w:pPr>
      <w:r>
        <w:rPr>
          <w:rFonts w:cs="Arial"/>
          <w:szCs w:val="26"/>
        </w:rPr>
        <w:t xml:space="preserve">     I further argue that conventional great powers won’t collectively balance against China while it emerges to be a superpower because they consider China less threatening</w:t>
      </w:r>
      <w:r w:rsidR="008B3370">
        <w:rPr>
          <w:rFonts w:cs="Arial"/>
          <w:szCs w:val="26"/>
        </w:rPr>
        <w:t xml:space="preserve"> than traditional European continental powers. </w:t>
      </w:r>
      <w:r w:rsidR="00DB54CD">
        <w:rPr>
          <w:rFonts w:cs="Arial"/>
          <w:szCs w:val="26"/>
        </w:rPr>
        <w:t>By pointing out the Eurocentric bias in balance of power theory, Levy (2004) argues that the United States has not faced a balancing coalition because the system dominated by the US doesn’t ba</w:t>
      </w:r>
      <w:r w:rsidR="003A2177">
        <w:rPr>
          <w:rFonts w:cs="Arial"/>
          <w:szCs w:val="26"/>
        </w:rPr>
        <w:t>se on land-based military power nor the key actors</w:t>
      </w:r>
      <w:r w:rsidR="00B9703E">
        <w:rPr>
          <w:rFonts w:cs="Arial"/>
          <w:szCs w:val="26"/>
        </w:rPr>
        <w:t xml:space="preserve"> are the European great powers. He reasons that global powers are less threatening because they have fewer capabilities for imposing their will on major continental states, fewer incentives to do so, and a greater range of strategies for increasing their influence by other means. </w:t>
      </w:r>
      <w:r w:rsidR="002558F4">
        <w:rPr>
          <w:rStyle w:val="a5"/>
          <w:rFonts w:cs="Arial"/>
          <w:szCs w:val="26"/>
        </w:rPr>
        <w:footnoteReference w:id="41"/>
      </w:r>
      <w:r w:rsidR="00FB2E93">
        <w:rPr>
          <w:rFonts w:cs="Arial"/>
          <w:szCs w:val="26"/>
        </w:rPr>
        <w:t xml:space="preserve"> This applies to China’s case: it will become a leading power mostly based on its dominance in finance, trade, or other economic areas on a global scale; </w:t>
      </w:r>
      <w:r w:rsidR="00834D67">
        <w:rPr>
          <w:rFonts w:cs="Arial"/>
          <w:szCs w:val="26"/>
        </w:rPr>
        <w:t xml:space="preserve">China are not territorially adjacent to any conventional great powers in the world; </w:t>
      </w:r>
      <w:r w:rsidR="00FB2E93">
        <w:rPr>
          <w:rFonts w:cs="Arial"/>
          <w:szCs w:val="26"/>
        </w:rPr>
        <w:t>it is not in China’s interests to exert military or political control on the European con</w:t>
      </w:r>
      <w:r w:rsidR="00834D67">
        <w:rPr>
          <w:rFonts w:cs="Arial"/>
          <w:szCs w:val="26"/>
        </w:rPr>
        <w:t xml:space="preserve">tinent to advance its interests. Moreover, in some sense, China’s rise-up can be beneficial to these states, </w:t>
      </w:r>
      <w:r w:rsidR="00C30D5A">
        <w:rPr>
          <w:rFonts w:cs="Arial"/>
          <w:szCs w:val="26"/>
        </w:rPr>
        <w:t>as they</w:t>
      </w:r>
      <w:r w:rsidR="00834D67">
        <w:rPr>
          <w:rFonts w:cs="Arial"/>
          <w:szCs w:val="26"/>
        </w:rPr>
        <w:t xml:space="preserve"> are currently struggling in the global financial crisis and the more recent Europe</w:t>
      </w:r>
      <w:r w:rsidR="00301FD6">
        <w:rPr>
          <w:rFonts w:cs="Arial"/>
          <w:szCs w:val="26"/>
        </w:rPr>
        <w:t xml:space="preserve">an debt crises. </w:t>
      </w:r>
      <w:r w:rsidR="008B0A84">
        <w:t xml:space="preserve">As Kindleberger (1986) argues, </w:t>
      </w:r>
      <w:r w:rsidR="008B0A84" w:rsidRPr="008B0A84">
        <w:rPr>
          <w:rFonts w:ascii="Cambria" w:hAnsi="Cambria" w:cs="Helvetica"/>
          <w:szCs w:val="26"/>
        </w:rPr>
        <w:t>for the world economy to be stabilized, there has to be a stabilizer—one stabilizer</w:t>
      </w:r>
      <w:r w:rsidR="008B0A84">
        <w:rPr>
          <w:rFonts w:ascii="Cambria" w:hAnsi="Cambria" w:cs="Helvetica"/>
          <w:szCs w:val="26"/>
        </w:rPr>
        <w:t xml:space="preserve"> to maintain an open market for distressed goods, provide countercyclical lending, police a relatively stable system of exchange rate, ensure coordination of macroeconomic policies, and be a lender of the last resort.</w:t>
      </w:r>
      <w:r w:rsidR="008B0A84">
        <w:rPr>
          <w:rStyle w:val="a5"/>
          <w:rFonts w:ascii="Cambria" w:hAnsi="Cambria" w:cs="Helvetica"/>
          <w:szCs w:val="26"/>
        </w:rPr>
        <w:footnoteReference w:id="42"/>
      </w:r>
      <w:r w:rsidR="008B0A84">
        <w:rPr>
          <w:rFonts w:ascii="Cambria" w:hAnsi="Cambria" w:cs="Helvetica"/>
          <w:szCs w:val="26"/>
        </w:rPr>
        <w:t xml:space="preserve"> </w:t>
      </w:r>
      <w:r w:rsidR="00FA2F28">
        <w:rPr>
          <w:rFonts w:ascii="Cambria" w:hAnsi="Cambria" w:cs="Helvetica"/>
          <w:szCs w:val="26"/>
        </w:rPr>
        <w:t xml:space="preserve">For example, China holds up </w:t>
      </w:r>
      <w:r w:rsidR="00FA2F28" w:rsidRPr="00FA2F28">
        <w:rPr>
          <w:rFonts w:cs="Helvetica"/>
          <w:szCs w:val="26"/>
        </w:rPr>
        <w:t xml:space="preserve">to 26 percent of all foreign-held U.S. Treasury securities or 8 percent of U.S. debt </w:t>
      </w:r>
      <w:r w:rsidR="009B4F31">
        <w:rPr>
          <w:rFonts w:cs="Helvetica"/>
          <w:szCs w:val="26"/>
        </w:rPr>
        <w:t>to-date. Th</w:t>
      </w:r>
      <w:r w:rsidR="001C4EB9">
        <w:rPr>
          <w:rFonts w:cs="Helvetica"/>
          <w:szCs w:val="26"/>
        </w:rPr>
        <w:t xml:space="preserve">e money has helped to ameliorate </w:t>
      </w:r>
      <w:r w:rsidR="003F666A">
        <w:rPr>
          <w:rFonts w:cs="Helvetica"/>
          <w:szCs w:val="26"/>
        </w:rPr>
        <w:t xml:space="preserve">the global financial crisis, and on the </w:t>
      </w:r>
      <w:r w:rsidR="004F384A">
        <w:rPr>
          <w:rFonts w:cs="Helvetica"/>
          <w:szCs w:val="26"/>
        </w:rPr>
        <w:t xml:space="preserve">other </w:t>
      </w:r>
      <w:r w:rsidR="003F666A">
        <w:rPr>
          <w:rFonts w:cs="Helvetica"/>
          <w:szCs w:val="26"/>
        </w:rPr>
        <w:t xml:space="preserve">hand, it is China’s concern to secure flows of its export goods that has led to the lending decision. </w:t>
      </w:r>
    </w:p>
    <w:p w14:paraId="6E2C364D" w14:textId="77777777" w:rsidR="00ED6D6E" w:rsidRDefault="00ED6D6E" w:rsidP="00301FD6">
      <w:pPr>
        <w:widowControl w:val="0"/>
        <w:tabs>
          <w:tab w:val="left" w:pos="220"/>
          <w:tab w:val="left" w:pos="720"/>
        </w:tabs>
        <w:autoSpaceDE w:val="0"/>
        <w:autoSpaceDN w:val="0"/>
        <w:adjustRightInd w:val="0"/>
        <w:spacing w:after="0" w:line="480" w:lineRule="auto"/>
        <w:jc w:val="both"/>
        <w:rPr>
          <w:rFonts w:cs="Helvetica"/>
          <w:szCs w:val="26"/>
        </w:rPr>
      </w:pPr>
    </w:p>
    <w:p w14:paraId="312C1B97" w14:textId="77777777" w:rsidR="00020F24" w:rsidRDefault="00ED6D6E" w:rsidP="00301FD6">
      <w:pPr>
        <w:widowControl w:val="0"/>
        <w:tabs>
          <w:tab w:val="left" w:pos="220"/>
          <w:tab w:val="left" w:pos="720"/>
        </w:tabs>
        <w:autoSpaceDE w:val="0"/>
        <w:autoSpaceDN w:val="0"/>
        <w:adjustRightInd w:val="0"/>
        <w:spacing w:after="0" w:line="480" w:lineRule="auto"/>
        <w:jc w:val="both"/>
        <w:rPr>
          <w:rFonts w:cs="Helvetica"/>
          <w:b/>
          <w:szCs w:val="26"/>
        </w:rPr>
      </w:pPr>
      <w:r w:rsidRPr="00E150B9">
        <w:rPr>
          <w:rFonts w:cs="Helvetica"/>
          <w:b/>
          <w:szCs w:val="26"/>
        </w:rPr>
        <w:t xml:space="preserve">Palestine and Kosovo: </w:t>
      </w:r>
      <w:r w:rsidR="00011D35">
        <w:rPr>
          <w:rFonts w:cs="Helvetica"/>
          <w:b/>
          <w:szCs w:val="26"/>
        </w:rPr>
        <w:t>Prospects of Gaining</w:t>
      </w:r>
      <w:r w:rsidR="00E150B9" w:rsidRPr="00E150B9">
        <w:rPr>
          <w:rFonts w:cs="Helvetica"/>
          <w:b/>
          <w:szCs w:val="26"/>
        </w:rPr>
        <w:t xml:space="preserve"> UN Membership</w:t>
      </w:r>
    </w:p>
    <w:p w14:paraId="042B2DD3" w14:textId="77777777" w:rsidR="002528A1" w:rsidRPr="008C2B81" w:rsidRDefault="00020F24" w:rsidP="008C2B81">
      <w:pPr>
        <w:spacing w:line="480" w:lineRule="auto"/>
        <w:jc w:val="both"/>
      </w:pPr>
      <w:r>
        <w:rPr>
          <w:rFonts w:cs="Helvetica"/>
          <w:b/>
          <w:szCs w:val="26"/>
        </w:rPr>
        <w:t xml:space="preserve">      </w:t>
      </w:r>
      <w:r>
        <w:rPr>
          <w:rFonts w:cs="Helvetica"/>
          <w:szCs w:val="26"/>
        </w:rPr>
        <w:t xml:space="preserve">Institutionalism and realism are not too opposing camps. Rather, I believe realist assumptions on self-help, power maximization, and fear as natures of international </w:t>
      </w:r>
      <w:r w:rsidR="00EB3103">
        <w:rPr>
          <w:rFonts w:cs="Helvetica"/>
          <w:szCs w:val="26"/>
        </w:rPr>
        <w:t>system underl</w:t>
      </w:r>
      <w:r w:rsidR="004F384A">
        <w:rPr>
          <w:rFonts w:cs="Helvetica"/>
          <w:szCs w:val="26"/>
        </w:rPr>
        <w:t>ie</w:t>
      </w:r>
      <w:r w:rsidR="00EB3103">
        <w:rPr>
          <w:rFonts w:cs="Helvetica"/>
          <w:szCs w:val="26"/>
        </w:rPr>
        <w:t xml:space="preserve"> institutionalism: </w:t>
      </w:r>
      <w:r w:rsidR="00EA21B8">
        <w:rPr>
          <w:rFonts w:cs="Helvetica"/>
          <w:szCs w:val="26"/>
        </w:rPr>
        <w:t>institution</w:t>
      </w:r>
      <w:r w:rsidR="003726A7">
        <w:rPr>
          <w:rFonts w:cs="Helvetica"/>
          <w:szCs w:val="26"/>
        </w:rPr>
        <w:t>s</w:t>
      </w:r>
      <w:r w:rsidR="00EA21B8">
        <w:rPr>
          <w:rFonts w:cs="Helvetica"/>
          <w:szCs w:val="26"/>
        </w:rPr>
        <w:t xml:space="preserve"> </w:t>
      </w:r>
      <w:r w:rsidR="003726A7">
        <w:rPr>
          <w:rFonts w:cs="Helvetica"/>
          <w:szCs w:val="26"/>
        </w:rPr>
        <w:t>matter</w:t>
      </w:r>
      <w:r w:rsidR="001D106D">
        <w:rPr>
          <w:rFonts w:cs="Helvetica"/>
          <w:szCs w:val="26"/>
        </w:rPr>
        <w:t xml:space="preserve"> by creating favorable conditions for cooperation and peace</w:t>
      </w:r>
      <w:r w:rsidR="003726A7">
        <w:rPr>
          <w:rFonts w:cs="Helvetica"/>
          <w:szCs w:val="26"/>
        </w:rPr>
        <w:t xml:space="preserve">, but </w:t>
      </w:r>
      <w:r w:rsidR="001D106D">
        <w:rPr>
          <w:rFonts w:cs="Helvetica"/>
          <w:szCs w:val="26"/>
        </w:rPr>
        <w:t xml:space="preserve">they don’t matter </w:t>
      </w:r>
      <w:r w:rsidR="003726A7">
        <w:rPr>
          <w:rFonts w:cs="Helvetica"/>
          <w:szCs w:val="26"/>
        </w:rPr>
        <w:t xml:space="preserve">in a fundamental or independent way. </w:t>
      </w:r>
      <w:r w:rsidR="00786708">
        <w:rPr>
          <w:rFonts w:cs="Times New Roman"/>
          <w:szCs w:val="22"/>
        </w:rPr>
        <w:t>Even Keohan</w:t>
      </w:r>
      <w:r w:rsidR="00526DFF">
        <w:rPr>
          <w:rFonts w:cs="Times New Roman"/>
          <w:szCs w:val="22"/>
        </w:rPr>
        <w:t>e (1989) admits, m</w:t>
      </w:r>
      <w:r w:rsidR="008C2B81">
        <w:rPr>
          <w:rFonts w:cs="Times New Roman"/>
          <w:szCs w:val="22"/>
        </w:rPr>
        <w:t xml:space="preserve">ilitarily and economically strong states will dominate a variety of organizations and a variety of issues, by linking their own policies on some issues to other states’ policies on other issues. </w:t>
      </w:r>
      <w:r w:rsidR="008C2B81">
        <w:rPr>
          <w:rStyle w:val="a5"/>
        </w:rPr>
        <w:footnoteReference w:id="43"/>
      </w:r>
      <w:r w:rsidR="008C2B81">
        <w:t xml:space="preserve"> </w:t>
      </w:r>
      <w:r w:rsidR="001D106D">
        <w:rPr>
          <w:rFonts w:cs="Helvetica"/>
          <w:szCs w:val="26"/>
        </w:rPr>
        <w:t xml:space="preserve">From this perspective, fates of Palestine and Kosovo </w:t>
      </w:r>
      <w:r w:rsidR="002528A1">
        <w:rPr>
          <w:rFonts w:cs="Helvetica"/>
          <w:szCs w:val="26"/>
        </w:rPr>
        <w:t>on their roads to UN membership will be very different.</w:t>
      </w:r>
    </w:p>
    <w:p w14:paraId="0789B373" w14:textId="77777777" w:rsidR="007C1B3C" w:rsidRDefault="002528A1" w:rsidP="00301FD6">
      <w:pPr>
        <w:widowControl w:val="0"/>
        <w:tabs>
          <w:tab w:val="left" w:pos="220"/>
          <w:tab w:val="left" w:pos="720"/>
        </w:tabs>
        <w:autoSpaceDE w:val="0"/>
        <w:autoSpaceDN w:val="0"/>
        <w:adjustRightInd w:val="0"/>
        <w:spacing w:after="0" w:line="480" w:lineRule="auto"/>
        <w:jc w:val="both"/>
        <w:rPr>
          <w:rFonts w:cs="Helvetica"/>
          <w:szCs w:val="26"/>
        </w:rPr>
      </w:pPr>
      <w:r>
        <w:rPr>
          <w:rFonts w:cs="Helvetica"/>
          <w:szCs w:val="26"/>
        </w:rPr>
        <w:t xml:space="preserve">     I predict that </w:t>
      </w:r>
      <w:r w:rsidR="00363965">
        <w:rPr>
          <w:rFonts w:cs="Helvetica"/>
          <w:szCs w:val="26"/>
        </w:rPr>
        <w:t xml:space="preserve">Palestine have great possibilities to become a UN member before 2030. </w:t>
      </w:r>
      <w:r w:rsidR="008C2B81">
        <w:rPr>
          <w:rFonts w:cs="Helvetica"/>
          <w:szCs w:val="26"/>
        </w:rPr>
        <w:t xml:space="preserve">So far, over 100 members at the UN support Palestine, including </w:t>
      </w:r>
      <w:r w:rsidR="005D3878">
        <w:rPr>
          <w:rFonts w:cs="Helvetica"/>
          <w:szCs w:val="26"/>
        </w:rPr>
        <w:t>France, Russia, and China</w:t>
      </w:r>
      <w:r w:rsidR="007435A9">
        <w:rPr>
          <w:rFonts w:cs="Helvetica"/>
          <w:szCs w:val="26"/>
        </w:rPr>
        <w:t>. The biggest</w:t>
      </w:r>
      <w:r w:rsidR="007257B3">
        <w:rPr>
          <w:rFonts w:cs="Helvetica"/>
          <w:szCs w:val="26"/>
        </w:rPr>
        <w:t xml:space="preserve"> opposition comes from the U.S. based on its biased </w:t>
      </w:r>
      <w:r w:rsidR="00C103CD">
        <w:rPr>
          <w:rFonts w:cs="Helvetica"/>
          <w:szCs w:val="26"/>
        </w:rPr>
        <w:t xml:space="preserve">Middle East policies </w:t>
      </w:r>
      <w:r w:rsidR="004F384A">
        <w:rPr>
          <w:rFonts w:cs="Helvetica"/>
          <w:szCs w:val="26"/>
        </w:rPr>
        <w:t>but</w:t>
      </w:r>
      <w:r w:rsidR="00C103CD">
        <w:rPr>
          <w:rFonts w:cs="Helvetica"/>
          <w:szCs w:val="26"/>
        </w:rPr>
        <w:t xml:space="preserve"> even this opposition is getting softened after Palestine join</w:t>
      </w:r>
      <w:r w:rsidR="004E268C">
        <w:rPr>
          <w:rFonts w:cs="Helvetica"/>
          <w:szCs w:val="26"/>
        </w:rPr>
        <w:t>ed</w:t>
      </w:r>
      <w:r w:rsidR="00C103CD">
        <w:rPr>
          <w:rFonts w:cs="Helvetica"/>
          <w:szCs w:val="26"/>
        </w:rPr>
        <w:t xml:space="preserve"> United Nations Educational, Scientific,</w:t>
      </w:r>
      <w:r w:rsidR="004E268C">
        <w:rPr>
          <w:rFonts w:cs="Helvetica"/>
          <w:szCs w:val="26"/>
        </w:rPr>
        <w:t xml:space="preserve"> and Cultural Organization last year. U.S. </w:t>
      </w:r>
      <w:r w:rsidR="004579F1">
        <w:rPr>
          <w:rFonts w:cs="Helvetica"/>
          <w:szCs w:val="26"/>
        </w:rPr>
        <w:t>also ha</w:t>
      </w:r>
      <w:r w:rsidR="005E2E81">
        <w:rPr>
          <w:rFonts w:cs="Helvetica"/>
          <w:szCs w:val="26"/>
        </w:rPr>
        <w:t>s</w:t>
      </w:r>
      <w:r w:rsidR="004579F1">
        <w:rPr>
          <w:rFonts w:cs="Helvetica"/>
          <w:szCs w:val="26"/>
        </w:rPr>
        <w:t xml:space="preserve"> concerns as not to irritate the whole Arab world, which will become more apparent after next year’s presidential election</w:t>
      </w:r>
      <w:r w:rsidR="006E3A3E">
        <w:rPr>
          <w:rFonts w:cs="Helvetica"/>
          <w:szCs w:val="26"/>
        </w:rPr>
        <w:t>. On the contrar</w:t>
      </w:r>
      <w:r w:rsidR="00FA300C">
        <w:rPr>
          <w:rFonts w:cs="Helvetica"/>
          <w:szCs w:val="26"/>
        </w:rPr>
        <w:t xml:space="preserve">y, Kosovo’s attempts might doom: it doesn’t enjoy recognition as widely as Palestine does; debate over its membership triggers </w:t>
      </w:r>
      <w:r w:rsidR="00B55EDD">
        <w:rPr>
          <w:rFonts w:cs="Helvetica"/>
          <w:szCs w:val="26"/>
        </w:rPr>
        <w:t xml:space="preserve">divergences between China, Russia and U.S., Western Europe; China firmly </w:t>
      </w:r>
      <w:r w:rsidR="004B27F2">
        <w:rPr>
          <w:rFonts w:cs="Helvetica"/>
          <w:szCs w:val="26"/>
        </w:rPr>
        <w:t xml:space="preserve">opposes its membership based on the power calculations I covered in the second part of the paper; Europe also </w:t>
      </w:r>
      <w:r w:rsidR="007C1B3C">
        <w:rPr>
          <w:rFonts w:cs="Helvetica"/>
          <w:szCs w:val="26"/>
        </w:rPr>
        <w:t xml:space="preserve">differs from U.S. in ways for Kosovo to claim independence. </w:t>
      </w:r>
    </w:p>
    <w:p w14:paraId="48B5F44E" w14:textId="77777777" w:rsidR="005E2E81" w:rsidRDefault="005E2E81" w:rsidP="00301FD6">
      <w:pPr>
        <w:widowControl w:val="0"/>
        <w:tabs>
          <w:tab w:val="left" w:pos="220"/>
          <w:tab w:val="left" w:pos="720"/>
        </w:tabs>
        <w:autoSpaceDE w:val="0"/>
        <w:autoSpaceDN w:val="0"/>
        <w:adjustRightInd w:val="0"/>
        <w:spacing w:after="0" w:line="480" w:lineRule="auto"/>
        <w:jc w:val="both"/>
        <w:rPr>
          <w:rFonts w:cs="Helvetica"/>
          <w:szCs w:val="26"/>
        </w:rPr>
      </w:pPr>
    </w:p>
    <w:p w14:paraId="076A30A7" w14:textId="77777777" w:rsidR="00E150B9" w:rsidRPr="005E2E81" w:rsidRDefault="005E2E81" w:rsidP="00301FD6">
      <w:pPr>
        <w:widowControl w:val="0"/>
        <w:tabs>
          <w:tab w:val="left" w:pos="220"/>
          <w:tab w:val="left" w:pos="720"/>
        </w:tabs>
        <w:autoSpaceDE w:val="0"/>
        <w:autoSpaceDN w:val="0"/>
        <w:adjustRightInd w:val="0"/>
        <w:spacing w:after="0" w:line="480" w:lineRule="auto"/>
        <w:jc w:val="both"/>
        <w:rPr>
          <w:rFonts w:cs="Helvetica"/>
          <w:b/>
          <w:szCs w:val="26"/>
        </w:rPr>
      </w:pPr>
      <w:r w:rsidRPr="005E2E81">
        <w:rPr>
          <w:rFonts w:cs="Helvetica"/>
          <w:b/>
          <w:szCs w:val="26"/>
        </w:rPr>
        <w:t xml:space="preserve">Conclusion     </w:t>
      </w:r>
    </w:p>
    <w:p w14:paraId="0FD921C1" w14:textId="77777777" w:rsidR="00CC27CE" w:rsidRDefault="00E150B9" w:rsidP="00301FD6">
      <w:pPr>
        <w:widowControl w:val="0"/>
        <w:tabs>
          <w:tab w:val="left" w:pos="220"/>
          <w:tab w:val="left" w:pos="720"/>
        </w:tabs>
        <w:autoSpaceDE w:val="0"/>
        <w:autoSpaceDN w:val="0"/>
        <w:adjustRightInd w:val="0"/>
        <w:spacing w:after="0" w:line="480" w:lineRule="auto"/>
        <w:jc w:val="both"/>
        <w:rPr>
          <w:rFonts w:cs="Helvetica"/>
          <w:szCs w:val="26"/>
        </w:rPr>
      </w:pPr>
      <w:r>
        <w:rPr>
          <w:rFonts w:cs="Helvetica"/>
          <w:b/>
          <w:szCs w:val="26"/>
        </w:rPr>
        <w:t xml:space="preserve">      </w:t>
      </w:r>
      <w:r w:rsidR="005E2E81">
        <w:rPr>
          <w:rFonts w:cs="Helvetica"/>
          <w:szCs w:val="26"/>
        </w:rPr>
        <w:t>To answer the question about UN’s future, we have to examine merits of institutionalism and realism. On this matter, my position is one of institutionalist deeply e</w:t>
      </w:r>
      <w:r w:rsidR="00CE476F">
        <w:rPr>
          <w:rFonts w:cs="Helvetica"/>
          <w:szCs w:val="26"/>
        </w:rPr>
        <w:t>mbedded in realism assumptions</w:t>
      </w:r>
      <w:r w:rsidR="00736467">
        <w:rPr>
          <w:rFonts w:cs="Helvetica"/>
          <w:szCs w:val="26"/>
        </w:rPr>
        <w:t>. T</w:t>
      </w:r>
      <w:r w:rsidR="00F9759F">
        <w:rPr>
          <w:rFonts w:cs="Helvetica"/>
          <w:szCs w:val="26"/>
        </w:rPr>
        <w:t xml:space="preserve">he UN does help mediate between the harsh nature of international system and state behavior: it makes collaboration and peace more possible. However, </w:t>
      </w:r>
      <w:r w:rsidR="00DF6CE8">
        <w:rPr>
          <w:rFonts w:cs="Helvetica"/>
          <w:szCs w:val="26"/>
        </w:rPr>
        <w:t xml:space="preserve">underlying this organization and its working mechanisms are </w:t>
      </w:r>
      <w:r w:rsidR="00C21BAD">
        <w:rPr>
          <w:rFonts w:cs="Helvetica"/>
          <w:szCs w:val="26"/>
        </w:rPr>
        <w:t xml:space="preserve">individual states’ power concerns: </w:t>
      </w:r>
      <w:r w:rsidR="00DC42CB">
        <w:rPr>
          <w:rFonts w:cs="Helvetica"/>
          <w:szCs w:val="26"/>
        </w:rPr>
        <w:t xml:space="preserve">both </w:t>
      </w:r>
      <w:r w:rsidR="00C21BAD">
        <w:rPr>
          <w:rFonts w:cs="Helvetica"/>
          <w:szCs w:val="26"/>
        </w:rPr>
        <w:t xml:space="preserve">great </w:t>
      </w:r>
      <w:r w:rsidR="00DC42CB">
        <w:rPr>
          <w:rFonts w:cs="Helvetica"/>
          <w:szCs w:val="26"/>
        </w:rPr>
        <w:t xml:space="preserve">and small </w:t>
      </w:r>
      <w:r w:rsidR="00C21BAD">
        <w:rPr>
          <w:rFonts w:cs="Helvetica"/>
          <w:szCs w:val="26"/>
        </w:rPr>
        <w:t xml:space="preserve">powers seek </w:t>
      </w:r>
      <w:r w:rsidR="00067616">
        <w:rPr>
          <w:rFonts w:cs="Helvetica"/>
          <w:szCs w:val="26"/>
        </w:rPr>
        <w:t>to reali</w:t>
      </w:r>
      <w:r w:rsidR="00DC42CB">
        <w:rPr>
          <w:rFonts w:cs="Helvetica"/>
          <w:szCs w:val="26"/>
        </w:rPr>
        <w:t xml:space="preserve">ze their national objectives; the UN can never be free of power influence and it is support </w:t>
      </w:r>
      <w:r w:rsidR="00D14A63">
        <w:rPr>
          <w:rFonts w:cs="Helvetica"/>
          <w:szCs w:val="26"/>
        </w:rPr>
        <w:t>from</w:t>
      </w:r>
      <w:r w:rsidR="00DC42CB">
        <w:rPr>
          <w:rFonts w:cs="Helvetica"/>
          <w:szCs w:val="26"/>
        </w:rPr>
        <w:t xml:space="preserve"> superpowers that consolidate it. In the next 18 years, we will see a </w:t>
      </w:r>
      <w:r w:rsidR="00A3552B">
        <w:rPr>
          <w:rFonts w:cs="Helvetica"/>
          <w:szCs w:val="26"/>
        </w:rPr>
        <w:t>systemic change in the international system</w:t>
      </w:r>
      <w:r w:rsidR="007E5052">
        <w:rPr>
          <w:rFonts w:cs="Helvetica"/>
          <w:szCs w:val="26"/>
        </w:rPr>
        <w:t>: Gilpin (1981) defines a systemic change as a change in the governance within the system by changes in the international distribution of power</w:t>
      </w:r>
      <w:r w:rsidR="007E5052">
        <w:rPr>
          <w:rStyle w:val="a5"/>
          <w:rFonts w:cs="Helvetica"/>
          <w:szCs w:val="26"/>
        </w:rPr>
        <w:footnoteReference w:id="44"/>
      </w:r>
      <w:r w:rsidR="007E5052">
        <w:rPr>
          <w:rFonts w:cs="Helvetica"/>
          <w:szCs w:val="26"/>
        </w:rPr>
        <w:t xml:space="preserve">. </w:t>
      </w:r>
      <w:r w:rsidR="00EE4D80">
        <w:rPr>
          <w:rFonts w:cs="Helvetica"/>
          <w:szCs w:val="26"/>
        </w:rPr>
        <w:t xml:space="preserve">More specifically, I argue that China will rise up as a super power and serve in its interests to lead the UN. Small and weak states will stay in the UN because it advances their national interests, and many of them will consent to China’s leadership. Conventional great powers won’t opt out of the organization due to their security concerns and they won’t </w:t>
      </w:r>
      <w:r w:rsidR="00D31FE3">
        <w:rPr>
          <w:rFonts w:cs="Helvetica"/>
          <w:szCs w:val="26"/>
        </w:rPr>
        <w:t xml:space="preserve">form at least military alliances against China.  </w:t>
      </w:r>
    </w:p>
    <w:p w14:paraId="17F0AD9A" w14:textId="77777777" w:rsidR="008D055E" w:rsidRDefault="008D055E" w:rsidP="008D055E">
      <w:pPr>
        <w:spacing w:line="480" w:lineRule="auto"/>
        <w:rPr>
          <w:rFonts w:cs="Helvetica"/>
          <w:b/>
          <w:szCs w:val="26"/>
        </w:rPr>
      </w:pPr>
    </w:p>
    <w:p w14:paraId="0740A12D" w14:textId="77777777" w:rsidR="008D055E" w:rsidRPr="004C2151" w:rsidRDefault="008D055E" w:rsidP="008D055E">
      <w:pPr>
        <w:spacing w:line="480" w:lineRule="auto"/>
        <w:rPr>
          <w:rFonts w:cs="Helvetica"/>
          <w:b/>
          <w:szCs w:val="26"/>
        </w:rPr>
      </w:pPr>
      <w:r w:rsidRPr="004C2151">
        <w:rPr>
          <w:rFonts w:cs="Helvetica"/>
          <w:b/>
          <w:szCs w:val="26"/>
        </w:rPr>
        <w:t>Works Cited:</w:t>
      </w:r>
    </w:p>
    <w:p w14:paraId="5573DF9D" w14:textId="77777777" w:rsidR="008D055E" w:rsidRDefault="008D055E" w:rsidP="008D055E">
      <w:pPr>
        <w:jc w:val="both"/>
        <w:rPr>
          <w:rFonts w:cs="Helvetica"/>
          <w:i/>
          <w:szCs w:val="26"/>
          <w:u w:val="single"/>
        </w:rPr>
      </w:pPr>
      <w:r w:rsidRPr="008D69BF">
        <w:rPr>
          <w:rFonts w:cs="Helvetica"/>
          <w:i/>
          <w:szCs w:val="26"/>
          <w:u w:val="single"/>
        </w:rPr>
        <w:t>Books:</w:t>
      </w:r>
    </w:p>
    <w:p w14:paraId="59566093" w14:textId="77777777" w:rsidR="008D055E" w:rsidRDefault="008D055E" w:rsidP="008D055E">
      <w:pPr>
        <w:jc w:val="both"/>
        <w:rPr>
          <w:rFonts w:cs="Helvetica"/>
          <w:szCs w:val="26"/>
        </w:rPr>
      </w:pPr>
      <w:r>
        <w:rPr>
          <w:rFonts w:cs="Helvetica"/>
          <w:szCs w:val="26"/>
        </w:rPr>
        <w:t xml:space="preserve">Waltz, Kenneth N.  1979. </w:t>
      </w:r>
      <w:r>
        <w:rPr>
          <w:rFonts w:cs="Helvetica"/>
          <w:i/>
          <w:szCs w:val="26"/>
        </w:rPr>
        <w:t xml:space="preserve">Theory of International Politics. </w:t>
      </w:r>
      <w:r>
        <w:rPr>
          <w:rFonts w:cs="Helvetica"/>
          <w:szCs w:val="26"/>
        </w:rPr>
        <w:t>New York: McGraw Hill.</w:t>
      </w:r>
    </w:p>
    <w:p w14:paraId="61C3DFBC" w14:textId="77777777" w:rsidR="008D055E" w:rsidRDefault="008D055E" w:rsidP="008D055E">
      <w:pPr>
        <w:jc w:val="both"/>
        <w:rPr>
          <w:rFonts w:cs="Helvetica"/>
          <w:szCs w:val="26"/>
        </w:rPr>
      </w:pPr>
      <w:r>
        <w:rPr>
          <w:rFonts w:cs="Helvetica"/>
          <w:szCs w:val="26"/>
        </w:rPr>
        <w:t xml:space="preserve">Gilpin, Robert.  1981. </w:t>
      </w:r>
      <w:r w:rsidRPr="008D69BF">
        <w:rPr>
          <w:rFonts w:cs="Helvetica"/>
          <w:i/>
          <w:szCs w:val="26"/>
        </w:rPr>
        <w:t>War and Change in World Politics</w:t>
      </w:r>
      <w:r>
        <w:rPr>
          <w:rFonts w:cs="Helvetica"/>
          <w:szCs w:val="26"/>
        </w:rPr>
        <w:t>. New York: Cambridge University Press</w:t>
      </w:r>
    </w:p>
    <w:p w14:paraId="326B2490" w14:textId="77777777" w:rsidR="008D055E" w:rsidRDefault="008D055E" w:rsidP="008D055E">
      <w:pPr>
        <w:jc w:val="both"/>
      </w:pPr>
      <w:r>
        <w:t xml:space="preserve">Morgenthau, Hans J.  1993.  </w:t>
      </w:r>
      <w:r>
        <w:rPr>
          <w:i/>
        </w:rPr>
        <w:t>Politics Among Nations</w:t>
      </w:r>
      <w:r>
        <w:t>.  Revised by Kenneth Thompson.  New York: McGraw Hill.</w:t>
      </w:r>
    </w:p>
    <w:p w14:paraId="5366660D" w14:textId="77777777" w:rsidR="008D055E" w:rsidRDefault="008D055E" w:rsidP="008D055E">
      <w:pPr>
        <w:jc w:val="both"/>
      </w:pPr>
      <w:r>
        <w:t xml:space="preserve">Carr, E.H.  1964.  </w:t>
      </w:r>
      <w:r>
        <w:rPr>
          <w:i/>
        </w:rPr>
        <w:t>The Twenty Years Crisis, 1919-1939</w:t>
      </w:r>
      <w:r>
        <w:t>.  2</w:t>
      </w:r>
      <w:r>
        <w:rPr>
          <w:vertAlign w:val="superscript"/>
        </w:rPr>
        <w:t>nd</w:t>
      </w:r>
      <w:r>
        <w:t xml:space="preserve"> Edn.  New York: Harper &amp; Row.</w:t>
      </w:r>
    </w:p>
    <w:p w14:paraId="1A65F457" w14:textId="77777777" w:rsidR="008D055E" w:rsidRDefault="008D055E" w:rsidP="008D055E">
      <w:pPr>
        <w:jc w:val="both"/>
      </w:pPr>
      <w:r>
        <w:t xml:space="preserve">Machiavelli, Niccolo.  1998 [ca. 1516].  </w:t>
      </w:r>
      <w:r>
        <w:rPr>
          <w:i/>
        </w:rPr>
        <w:t>The Prince</w:t>
      </w:r>
      <w:r>
        <w:t>.  H.C. Mansfield trans.  Chicago: University of Chicago Press.</w:t>
      </w:r>
    </w:p>
    <w:p w14:paraId="545B6B7F" w14:textId="77777777" w:rsidR="008D055E" w:rsidRDefault="008D055E" w:rsidP="008D055E">
      <w:pPr>
        <w:jc w:val="both"/>
        <w:rPr>
          <w:i/>
          <w:u w:val="single"/>
        </w:rPr>
      </w:pPr>
      <w:r w:rsidRPr="00285025">
        <w:rPr>
          <w:i/>
          <w:u w:val="single"/>
        </w:rPr>
        <w:t>Book Chapters:</w:t>
      </w:r>
    </w:p>
    <w:p w14:paraId="5237C253" w14:textId="77777777" w:rsidR="008D055E" w:rsidRDefault="008D055E" w:rsidP="008D055E">
      <w:pPr>
        <w:jc w:val="both"/>
      </w:pPr>
      <w:r>
        <w:t xml:space="preserve">Mearsheimer, John J.  2001.  Anarchy and the Struggle for Power.  In Mearsheimer, </w:t>
      </w:r>
      <w:r>
        <w:rPr>
          <w:i/>
        </w:rPr>
        <w:t>The Tragedy of Great power Politics</w:t>
      </w:r>
      <w:r>
        <w:t>.  New York: Norton, chap. 2, pp. 29-55.</w:t>
      </w:r>
    </w:p>
    <w:p w14:paraId="4026C62A" w14:textId="77777777" w:rsidR="008D055E" w:rsidRDefault="008D055E" w:rsidP="008D055E">
      <w:pPr>
        <w:jc w:val="both"/>
      </w:pPr>
      <w:r>
        <w:t xml:space="preserve">Axelrod, Robert. 1984.  </w:t>
      </w:r>
      <w:r>
        <w:rPr>
          <w:i/>
        </w:rPr>
        <w:t>The Evolution of Cooperation</w:t>
      </w:r>
      <w:r>
        <w:t>, chaps. 1-4, 8-9.</w:t>
      </w:r>
    </w:p>
    <w:p w14:paraId="2A8D1532" w14:textId="77777777" w:rsidR="008D055E" w:rsidRDefault="008D055E" w:rsidP="008D055E">
      <w:pPr>
        <w:jc w:val="both"/>
      </w:pPr>
      <w:r>
        <w:t xml:space="preserve">Keohane, Robert O. and Lisa L. Martin.  1998.  The Promise of Institutionalist Theory.  In Michael Brown et al. eds. </w:t>
      </w:r>
      <w:r>
        <w:rPr>
          <w:i/>
        </w:rPr>
        <w:t>Theories of War and Peace</w:t>
      </w:r>
      <w:r>
        <w:t>.  Cambridge: MIT Press, pp. 384-396.</w:t>
      </w:r>
    </w:p>
    <w:p w14:paraId="0172F423" w14:textId="77777777" w:rsidR="008D055E" w:rsidRDefault="008D055E" w:rsidP="008D055E">
      <w:pPr>
        <w:jc w:val="both"/>
      </w:pPr>
      <w:r>
        <w:t xml:space="preserve">Kupchan, Charles A. and Clifford A. Kupchan.  1998.  The Promise of Collective Security.  In Michael Brown et al. eds. </w:t>
      </w:r>
      <w:r>
        <w:rPr>
          <w:i/>
        </w:rPr>
        <w:t>Theories of War and Peace</w:t>
      </w:r>
      <w:r>
        <w:t>.  Cambridge: MIT Press, pp.  397-406.</w:t>
      </w:r>
    </w:p>
    <w:p w14:paraId="320C9571" w14:textId="77777777" w:rsidR="008D055E" w:rsidRDefault="008D055E" w:rsidP="008D055E">
      <w:pPr>
        <w:jc w:val="both"/>
      </w:pPr>
      <w:r>
        <w:t xml:space="preserve">Keohane, Robert.  1984.  </w:t>
      </w:r>
      <w:r>
        <w:rPr>
          <w:i/>
        </w:rPr>
        <w:t>After Hegemony</w:t>
      </w:r>
      <w:r>
        <w:t>.  Princeton: Princeton University Press, chaps. 1-3.</w:t>
      </w:r>
    </w:p>
    <w:p w14:paraId="27CDE8C5" w14:textId="77777777" w:rsidR="008D055E" w:rsidRDefault="008D055E" w:rsidP="008D055E">
      <w:pPr>
        <w:jc w:val="both"/>
      </w:pPr>
      <w:r>
        <w:t xml:space="preserve">Ikenberry, G. John.  2000.  </w:t>
      </w:r>
      <w:r>
        <w:rPr>
          <w:i/>
        </w:rPr>
        <w:t>After Victory</w:t>
      </w:r>
      <w:r>
        <w:t>.  Princeton: Princeton University Press, chaps. 1-2.</w:t>
      </w:r>
    </w:p>
    <w:p w14:paraId="21678EF2" w14:textId="77777777" w:rsidR="00786708" w:rsidRDefault="008D055E" w:rsidP="008D055E">
      <w:pPr>
        <w:jc w:val="both"/>
      </w:pPr>
      <w:r>
        <w:t xml:space="preserve">Nye, Joseph.  1991.  </w:t>
      </w:r>
      <w:r>
        <w:rPr>
          <w:i/>
        </w:rPr>
        <w:t>Bound to Lead</w:t>
      </w:r>
      <w:r>
        <w:t>.  New York: Basic Books, chaps. 1-3.</w:t>
      </w:r>
    </w:p>
    <w:p w14:paraId="1CE38CAE" w14:textId="77777777" w:rsidR="00786708" w:rsidRDefault="00786708" w:rsidP="00786708">
      <w:pPr>
        <w:jc w:val="both"/>
      </w:pPr>
      <w:r>
        <w:t xml:space="preserve">Levy, Jack.  2004.  “What Do Great Powers Balance Against and When?” in Paul, Wirtz, and Fortmann eds. </w:t>
      </w:r>
      <w:r>
        <w:rPr>
          <w:i/>
        </w:rPr>
        <w:t>Balance of Power: Theory and Practice in the 21</w:t>
      </w:r>
      <w:r w:rsidRPr="004A0021">
        <w:rPr>
          <w:i/>
          <w:vertAlign w:val="superscript"/>
        </w:rPr>
        <w:t>st</w:t>
      </w:r>
      <w:r>
        <w:rPr>
          <w:i/>
        </w:rPr>
        <w:t xml:space="preserve"> Century</w:t>
      </w:r>
      <w:r>
        <w:t>.  Stanford: Stanford University Press, chap. 1, pp. 29-51.</w:t>
      </w:r>
    </w:p>
    <w:p w14:paraId="6098B83A" w14:textId="77777777" w:rsidR="00786708" w:rsidRDefault="00786708" w:rsidP="00786708">
      <w:pPr>
        <w:jc w:val="both"/>
      </w:pPr>
      <w:r>
        <w:t xml:space="preserve">Kindleberger, Charles P.  1996.  </w:t>
      </w:r>
      <w:r>
        <w:rPr>
          <w:i/>
        </w:rPr>
        <w:t>World Economic Primacy, 1500-1990</w:t>
      </w:r>
      <w:r>
        <w:t>.  New York: Oxford University Press, chaps. 1-3, conclusion.</w:t>
      </w:r>
    </w:p>
    <w:p w14:paraId="5DE0766D" w14:textId="77777777" w:rsidR="00786708" w:rsidRPr="00032F3B" w:rsidRDefault="00786708" w:rsidP="00786708">
      <w:pPr>
        <w:jc w:val="both"/>
      </w:pPr>
      <w:r>
        <w:t xml:space="preserve">Krasner, Steven D.  1978.  </w:t>
      </w:r>
      <w:r>
        <w:rPr>
          <w:i/>
        </w:rPr>
        <w:t xml:space="preserve">Defending the National Interest.  </w:t>
      </w:r>
      <w:r w:rsidRPr="00032F3B">
        <w:t>Princeton: Princeton University Press, chaps. 1-3.</w:t>
      </w:r>
    </w:p>
    <w:p w14:paraId="072C2498" w14:textId="77777777" w:rsidR="00786708" w:rsidRDefault="00786708" w:rsidP="00786708">
      <w:pPr>
        <w:jc w:val="both"/>
      </w:pPr>
      <w:r>
        <w:t xml:space="preserve">Keohane, Robert O. and Joseph Nye.  1989.  </w:t>
      </w:r>
      <w:r>
        <w:rPr>
          <w:i/>
        </w:rPr>
        <w:t>Power and Interdependence</w:t>
      </w:r>
      <w:r>
        <w:t>.  2</w:t>
      </w:r>
      <w:r w:rsidRPr="00032F3B">
        <w:rPr>
          <w:vertAlign w:val="superscript"/>
        </w:rPr>
        <w:t>nd</w:t>
      </w:r>
      <w:r>
        <w:t xml:space="preserve"> edn.  New York: Addison, Wesley, Longman, chaps. 1-3.</w:t>
      </w:r>
    </w:p>
    <w:p w14:paraId="43848B66" w14:textId="77777777" w:rsidR="00F401A4" w:rsidRDefault="00F401A4" w:rsidP="008D055E">
      <w:pPr>
        <w:jc w:val="both"/>
      </w:pPr>
      <w:r>
        <w:t xml:space="preserve">Hurd, Ian.  2007.  Legitimacy, Rationality, and Power.  In </w:t>
      </w:r>
      <w:r>
        <w:rPr>
          <w:i/>
        </w:rPr>
        <w:t>After Anarchy</w:t>
      </w:r>
      <w:r>
        <w:t>.  Princeton: Princeton University Press, chap. 3, pp. 66-80.</w:t>
      </w:r>
    </w:p>
    <w:p w14:paraId="4EE49A07" w14:textId="77777777" w:rsidR="00F401A4" w:rsidRDefault="00F401A4" w:rsidP="008D055E">
      <w:pPr>
        <w:jc w:val="both"/>
      </w:pPr>
      <w:r>
        <w:t xml:space="preserve">Krasner, Stephen.  1999.  “Sovereignty and Its Discontents” in </w:t>
      </w:r>
      <w:r>
        <w:rPr>
          <w:i/>
        </w:rPr>
        <w:t>Sovereignty: Organized Hypocrisy</w:t>
      </w:r>
      <w:r>
        <w:t>.  Princeton: Princeton University Press, chap. 1, pp. 3-9</w:t>
      </w:r>
    </w:p>
    <w:p w14:paraId="32F5CD72" w14:textId="77777777" w:rsidR="00F401A4" w:rsidRDefault="00F401A4" w:rsidP="00F401A4">
      <w:pPr>
        <w:jc w:val="both"/>
      </w:pPr>
      <w:r>
        <w:t xml:space="preserve">Luard, Evan.  1986.  Selections from “Conclusions” in </w:t>
      </w:r>
      <w:r>
        <w:rPr>
          <w:i/>
        </w:rPr>
        <w:t>War in International Society</w:t>
      </w:r>
      <w:r>
        <w:t>.  New Haven: Yale University Press, chap. 9, pp. 385-407</w:t>
      </w:r>
    </w:p>
    <w:p w14:paraId="1AD74C28" w14:textId="77777777" w:rsidR="008D055E" w:rsidRDefault="008D055E" w:rsidP="008D055E">
      <w:pPr>
        <w:jc w:val="both"/>
        <w:rPr>
          <w:color w:val="000000"/>
        </w:rPr>
      </w:pPr>
      <w:r>
        <w:rPr>
          <w:i/>
          <w:color w:val="000000"/>
          <w:u w:val="single"/>
        </w:rPr>
        <w:t>A</w:t>
      </w:r>
      <w:r w:rsidRPr="004C2151">
        <w:rPr>
          <w:i/>
          <w:color w:val="000000"/>
          <w:u w:val="single"/>
        </w:rPr>
        <w:t>rticles</w:t>
      </w:r>
      <w:r>
        <w:rPr>
          <w:color w:val="000000"/>
        </w:rPr>
        <w:t>:</w:t>
      </w:r>
    </w:p>
    <w:p w14:paraId="509167C8" w14:textId="77777777" w:rsidR="00F401A4" w:rsidRDefault="00F401A4" w:rsidP="008D055E">
      <w:pPr>
        <w:jc w:val="both"/>
      </w:pPr>
      <w:r>
        <w:t xml:space="preserve">Nettl, J.P.  The State as Conceptual Variable.  </w:t>
      </w:r>
      <w:r>
        <w:rPr>
          <w:rStyle w:val="HTML"/>
        </w:rPr>
        <w:t>World Politics</w:t>
      </w:r>
      <w:r>
        <w:t xml:space="preserve"> 20, no. 4 (Jul., 1968), pp. 559-592.</w:t>
      </w:r>
    </w:p>
    <w:p w14:paraId="754747E8" w14:textId="77777777" w:rsidR="008D055E" w:rsidRPr="00650192" w:rsidRDefault="008D055E" w:rsidP="00650192">
      <w:pPr>
        <w:jc w:val="both"/>
        <w:rPr>
          <w:i/>
          <w:u w:val="single"/>
        </w:rPr>
      </w:pPr>
      <w:r w:rsidRPr="00650192">
        <w:rPr>
          <w:i/>
          <w:u w:val="single"/>
        </w:rPr>
        <w:t>Web Documents:</w:t>
      </w:r>
    </w:p>
    <w:p w14:paraId="4A9E90D5" w14:textId="77777777" w:rsidR="00CE476F" w:rsidRPr="00650192" w:rsidRDefault="00051EA1" w:rsidP="00650192">
      <w:pPr>
        <w:widowControl w:val="0"/>
        <w:tabs>
          <w:tab w:val="left" w:pos="220"/>
          <w:tab w:val="left" w:pos="720"/>
        </w:tabs>
        <w:autoSpaceDE w:val="0"/>
        <w:autoSpaceDN w:val="0"/>
        <w:adjustRightInd w:val="0"/>
        <w:jc w:val="both"/>
        <w:rPr>
          <w:rFonts w:cs="Helvetica"/>
          <w:szCs w:val="26"/>
        </w:rPr>
      </w:pPr>
      <w:r w:rsidRPr="00650192">
        <w:t xml:space="preserve">“Pentagon Report: China Closer to Matching Modern Militaries”. The Washington Times. August 2011. </w:t>
      </w:r>
      <w:hyperlink r:id="rId10" w:history="1">
        <w:r w:rsidRPr="00650192">
          <w:rPr>
            <w:rStyle w:val="a6"/>
          </w:rPr>
          <w:t>http://www.washingtontimes.com/news/2011/aug/24/pentagon-china-closer-matching-modern-militaries/?page=all</w:t>
        </w:r>
      </w:hyperlink>
      <w:r w:rsidRPr="00650192">
        <w:t xml:space="preserve"> Accessed on Dec. 8</w:t>
      </w:r>
      <w:r w:rsidRPr="00650192">
        <w:rPr>
          <w:vertAlign w:val="superscript"/>
        </w:rPr>
        <w:t>th</w:t>
      </w:r>
      <w:r w:rsidRPr="00650192">
        <w:t xml:space="preserve"> 2011</w:t>
      </w:r>
    </w:p>
    <w:p w14:paraId="40271777" w14:textId="77777777" w:rsidR="00650192" w:rsidRPr="00650192" w:rsidRDefault="00650192" w:rsidP="00650192">
      <w:pPr>
        <w:jc w:val="both"/>
        <w:rPr>
          <w:rFonts w:cs="Helvetica"/>
        </w:rPr>
      </w:pPr>
      <w:r w:rsidRPr="00650192">
        <w:rPr>
          <w:rFonts w:cs="Helvetica"/>
        </w:rPr>
        <w:t>“</w:t>
      </w:r>
      <w:hyperlink r:id="rId11" w:history="1">
        <w:r w:rsidRPr="00650192">
          <w:rPr>
            <w:rFonts w:cs="Helvetica"/>
          </w:rPr>
          <w:t>China Overtakes Japan as World's Second-Biggest Economy</w:t>
        </w:r>
      </w:hyperlink>
      <w:r w:rsidRPr="00650192">
        <w:rPr>
          <w:rFonts w:cs="Helvetica"/>
        </w:rPr>
        <w:t xml:space="preserve">”. Bloomberg. 16 August 2010 </w:t>
      </w:r>
      <w:hyperlink r:id="rId12" w:history="1">
        <w:r w:rsidRPr="00650192">
          <w:rPr>
            <w:rStyle w:val="a6"/>
            <w:rFonts w:cs="Helvetica"/>
          </w:rPr>
          <w:t>http://www.bloomberg.com/news/2010-08-16/china-economy-passes-japan-s-in-second-quarter-capping-three-decade-rise.html</w:t>
        </w:r>
      </w:hyperlink>
      <w:r w:rsidRPr="00650192">
        <w:rPr>
          <w:rFonts w:cs="Helvetica"/>
        </w:rPr>
        <w:t xml:space="preserve"> Accessed on Dec. 6th 2011 </w:t>
      </w:r>
    </w:p>
    <w:p w14:paraId="36BC1323" w14:textId="77777777" w:rsidR="00650192" w:rsidRPr="00650192" w:rsidRDefault="005556D6" w:rsidP="00650192">
      <w:pPr>
        <w:jc w:val="both"/>
        <w:rPr>
          <w:rFonts w:cs="Helvetica"/>
        </w:rPr>
      </w:pPr>
      <w:hyperlink r:id="rId13" w:history="1">
        <w:r w:rsidR="00650192" w:rsidRPr="00650192">
          <w:rPr>
            <w:rFonts w:cs="Helvetica"/>
          </w:rPr>
          <w:t>"China's gross domestic product (GDP) growth"</w:t>
        </w:r>
      </w:hyperlink>
      <w:r w:rsidR="00650192" w:rsidRPr="00650192">
        <w:rPr>
          <w:rFonts w:cs="Helvetica"/>
        </w:rPr>
        <w:t xml:space="preserve">. Chinability. 16 October 2008 </w:t>
      </w:r>
      <w:hyperlink r:id="rId14" w:history="1">
        <w:r w:rsidR="00650192" w:rsidRPr="00650192">
          <w:rPr>
            <w:rStyle w:val="a6"/>
            <w:rFonts w:cs="Helvetica"/>
          </w:rPr>
          <w:t>http://www.chinability.com/GDP.htm</w:t>
        </w:r>
      </w:hyperlink>
      <w:r w:rsidR="00650192" w:rsidRPr="00650192">
        <w:rPr>
          <w:rFonts w:cs="Helvetica"/>
        </w:rPr>
        <w:t xml:space="preserve"> Accessed on Dec 6th 2011</w:t>
      </w:r>
    </w:p>
    <w:p w14:paraId="6836F68F" w14:textId="77777777" w:rsidR="00695ED7" w:rsidRPr="00650192" w:rsidRDefault="00650192" w:rsidP="00650192">
      <w:pPr>
        <w:jc w:val="both"/>
        <w:rPr>
          <w:rFonts w:cs="Helvetica"/>
          <w:sz w:val="18"/>
        </w:rPr>
      </w:pPr>
      <w:r w:rsidRPr="00650192">
        <w:t xml:space="preserve">“World Wide Military Expenditure 2011”. GlobalSecurity.org </w:t>
      </w:r>
      <w:hyperlink r:id="rId15" w:history="1">
        <w:r w:rsidRPr="00650192">
          <w:rPr>
            <w:rStyle w:val="a6"/>
          </w:rPr>
          <w:t>http://www.globalsecurity.org/military/world/spending.htm</w:t>
        </w:r>
      </w:hyperlink>
      <w:r w:rsidRPr="00650192">
        <w:rPr>
          <w:rFonts w:cs="Helvetica"/>
        </w:rPr>
        <w:t xml:space="preserve">  Accessed on Dec 6th 2011</w:t>
      </w:r>
    </w:p>
    <w:sectPr w:rsidR="00695ED7" w:rsidRPr="00650192" w:rsidSect="00E2784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776B2" w14:textId="77777777" w:rsidR="00000000" w:rsidRDefault="005556D6">
      <w:pPr>
        <w:spacing w:after="0"/>
      </w:pPr>
      <w:r>
        <w:separator/>
      </w:r>
    </w:p>
  </w:endnote>
  <w:endnote w:type="continuationSeparator" w:id="0">
    <w:p w14:paraId="34F6E748" w14:textId="77777777" w:rsidR="00000000" w:rsidRDefault="005556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auto"/>
    <w:pitch w:val="variable"/>
    <w:sig w:usb0="A00002EF" w:usb1="4000A44B"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5A2412" w14:textId="77777777" w:rsidR="005556D6" w:rsidRDefault="005556D6" w:rsidP="00EB367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26CA2F" w14:textId="77777777" w:rsidR="005556D6" w:rsidRDefault="005556D6" w:rsidP="005556D6">
    <w:pPr>
      <w:pStyle w:val="a7"/>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6CC4F7" w14:textId="77777777" w:rsidR="005556D6" w:rsidRDefault="005556D6" w:rsidP="00EB367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5CD4066" w14:textId="77777777" w:rsidR="005556D6" w:rsidRDefault="005556D6" w:rsidP="005556D6">
    <w:pPr>
      <w:pStyle w:val="a7"/>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C4F241" w14:textId="77777777" w:rsidR="005556D6" w:rsidRDefault="005556D6">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DCBC7" w14:textId="77777777" w:rsidR="00000000" w:rsidRDefault="005556D6">
      <w:pPr>
        <w:spacing w:after="0"/>
      </w:pPr>
      <w:r>
        <w:separator/>
      </w:r>
    </w:p>
  </w:footnote>
  <w:footnote w:type="continuationSeparator" w:id="0">
    <w:p w14:paraId="152B910B" w14:textId="77777777" w:rsidR="00000000" w:rsidRDefault="005556D6">
      <w:pPr>
        <w:spacing w:after="0"/>
      </w:pPr>
      <w:r>
        <w:continuationSeparator/>
      </w:r>
    </w:p>
  </w:footnote>
  <w:footnote w:id="1">
    <w:p w14:paraId="433993C6" w14:textId="77777777" w:rsidR="00F401A4" w:rsidRPr="009C7B83" w:rsidRDefault="00F401A4">
      <w:pPr>
        <w:pStyle w:val="a3"/>
        <w:rPr>
          <w:sz w:val="18"/>
        </w:rPr>
      </w:pPr>
      <w:r>
        <w:rPr>
          <w:rStyle w:val="a5"/>
        </w:rPr>
        <w:footnoteRef/>
      </w:r>
      <w:r>
        <w:t xml:space="preserve"> </w:t>
      </w:r>
      <w:r>
        <w:rPr>
          <w:sz w:val="18"/>
        </w:rPr>
        <w:t>“The Twenty Years Crisis, 1919-1939”. By E.H. Carr. 1964. Pp. 84-90</w:t>
      </w:r>
    </w:p>
  </w:footnote>
  <w:footnote w:id="2">
    <w:p w14:paraId="12E6E953" w14:textId="77777777" w:rsidR="00F401A4" w:rsidRPr="00BF519A" w:rsidRDefault="00F401A4">
      <w:pPr>
        <w:pStyle w:val="a3"/>
        <w:rPr>
          <w:sz w:val="18"/>
        </w:rPr>
      </w:pPr>
      <w:r>
        <w:rPr>
          <w:rStyle w:val="a5"/>
        </w:rPr>
        <w:footnoteRef/>
      </w:r>
      <w:r>
        <w:t xml:space="preserve"> </w:t>
      </w:r>
      <w:r w:rsidRPr="00BF519A">
        <w:rPr>
          <w:sz w:val="18"/>
        </w:rPr>
        <w:t>“War &amp;Change in World Politics” By Robert Gilpin. 1981. Pp. 107</w:t>
      </w:r>
      <w:r>
        <w:rPr>
          <w:sz w:val="18"/>
        </w:rPr>
        <w:t>, Pp. 35</w:t>
      </w:r>
    </w:p>
  </w:footnote>
  <w:footnote w:id="3">
    <w:p w14:paraId="3F91D930" w14:textId="77777777" w:rsidR="00F401A4" w:rsidRPr="00DC25BC" w:rsidRDefault="00F401A4">
      <w:pPr>
        <w:pStyle w:val="a3"/>
        <w:rPr>
          <w:sz w:val="20"/>
        </w:rPr>
      </w:pPr>
      <w:r w:rsidRPr="00BF519A">
        <w:rPr>
          <w:rStyle w:val="a5"/>
          <w:sz w:val="18"/>
        </w:rPr>
        <w:footnoteRef/>
      </w:r>
      <w:r w:rsidRPr="00BF519A">
        <w:rPr>
          <w:sz w:val="18"/>
        </w:rPr>
        <w:t xml:space="preserve"> “Theory of International Politics” By Kenneth Waltz. 1979. Pp. 72 Pp. 194-195</w:t>
      </w:r>
    </w:p>
  </w:footnote>
  <w:footnote w:id="4">
    <w:p w14:paraId="5945DD94" w14:textId="77777777" w:rsidR="00F401A4" w:rsidRPr="00BF519A" w:rsidRDefault="00F401A4">
      <w:pPr>
        <w:pStyle w:val="a3"/>
        <w:rPr>
          <w:sz w:val="18"/>
        </w:rPr>
      </w:pPr>
      <w:r>
        <w:rPr>
          <w:rStyle w:val="a5"/>
        </w:rPr>
        <w:footnoteRef/>
      </w:r>
      <w:r>
        <w:t xml:space="preserve"> </w:t>
      </w:r>
      <w:r w:rsidRPr="00BF519A">
        <w:rPr>
          <w:sz w:val="18"/>
        </w:rPr>
        <w:t xml:space="preserve">See also “Politics Among Nations: The Struggle for Power and Peace” By Hans Morgenthau. 1993. Pp. 319-320. Moreover, he argues in the book that the UN is really the international government of the United States, China and the Soviet Union. </w:t>
      </w:r>
    </w:p>
  </w:footnote>
  <w:footnote w:id="5">
    <w:p w14:paraId="68525A1E" w14:textId="77777777" w:rsidR="00F401A4" w:rsidRPr="00BF519A" w:rsidRDefault="00F401A4">
      <w:pPr>
        <w:pStyle w:val="a3"/>
        <w:rPr>
          <w:sz w:val="18"/>
        </w:rPr>
      </w:pPr>
      <w:r w:rsidRPr="00BF519A">
        <w:rPr>
          <w:rStyle w:val="a5"/>
          <w:sz w:val="18"/>
        </w:rPr>
        <w:footnoteRef/>
      </w:r>
      <w:r w:rsidRPr="00BF519A">
        <w:rPr>
          <w:sz w:val="18"/>
        </w:rPr>
        <w:t xml:space="preserve"> Both Robert Gilpin (1981: 9) and Kenneth Waltz (1979: 132) have made similar arguments on the measurement of power. </w:t>
      </w:r>
    </w:p>
  </w:footnote>
  <w:footnote w:id="6">
    <w:p w14:paraId="3A582B8F" w14:textId="77777777" w:rsidR="00F401A4" w:rsidRPr="00BF519A" w:rsidRDefault="00F401A4" w:rsidP="00726B2E">
      <w:pPr>
        <w:pStyle w:val="a3"/>
        <w:rPr>
          <w:sz w:val="18"/>
        </w:rPr>
      </w:pPr>
      <w:r w:rsidRPr="00BF519A">
        <w:rPr>
          <w:rStyle w:val="a5"/>
          <w:sz w:val="18"/>
        </w:rPr>
        <w:footnoteRef/>
      </w:r>
      <w:r w:rsidRPr="00BF519A">
        <w:rPr>
          <w:sz w:val="18"/>
        </w:rPr>
        <w:t xml:space="preserve"> “War &amp;Change in World Politics” By Robert Gilpin. 1981. Pp. 107, Pp. 34</w:t>
      </w:r>
    </w:p>
  </w:footnote>
  <w:footnote w:id="7">
    <w:p w14:paraId="638BCDAF" w14:textId="77777777" w:rsidR="00F401A4" w:rsidRPr="00BF519A" w:rsidRDefault="00F401A4" w:rsidP="00EC20EF">
      <w:pPr>
        <w:pStyle w:val="a3"/>
        <w:rPr>
          <w:sz w:val="18"/>
        </w:rPr>
      </w:pPr>
      <w:r w:rsidRPr="00BF519A">
        <w:rPr>
          <w:rStyle w:val="a5"/>
          <w:sz w:val="18"/>
        </w:rPr>
        <w:footnoteRef/>
      </w:r>
      <w:r w:rsidRPr="00BF519A">
        <w:rPr>
          <w:rFonts w:cs="Helvetica"/>
          <w:sz w:val="18"/>
        </w:rPr>
        <w:t xml:space="preserve"> “</w:t>
      </w:r>
      <w:hyperlink r:id="rId1" w:history="1">
        <w:r w:rsidRPr="00BF519A">
          <w:rPr>
            <w:rFonts w:cs="Helvetica"/>
            <w:sz w:val="18"/>
          </w:rPr>
          <w:t>China Overtakes Japan as World's Second-Biggest Economy</w:t>
        </w:r>
      </w:hyperlink>
      <w:r w:rsidRPr="00BF519A">
        <w:rPr>
          <w:rFonts w:cs="Helvetica"/>
          <w:sz w:val="18"/>
        </w:rPr>
        <w:t>”, Bloomberg, 16 August 2010</w:t>
      </w:r>
      <w:r w:rsidR="00650192">
        <w:rPr>
          <w:rFonts w:cs="Helvetica"/>
          <w:sz w:val="18"/>
        </w:rPr>
        <w:t xml:space="preserve"> </w:t>
      </w:r>
      <w:hyperlink r:id="rId2" w:history="1">
        <w:r w:rsidR="00650192" w:rsidRPr="00B87F8F">
          <w:rPr>
            <w:rStyle w:val="a6"/>
            <w:rFonts w:cs="Helvetica"/>
            <w:sz w:val="18"/>
          </w:rPr>
          <w:t>http://www.bloomberg.com/news/2010-08-16/china-economy-passes-japan-s-in-second-quarter-capping-three-decade-rise.html</w:t>
        </w:r>
      </w:hyperlink>
      <w:r w:rsidR="00650192">
        <w:rPr>
          <w:rFonts w:cs="Helvetica"/>
          <w:sz w:val="18"/>
        </w:rPr>
        <w:t xml:space="preserve"> </w:t>
      </w:r>
    </w:p>
  </w:footnote>
  <w:footnote w:id="8">
    <w:p w14:paraId="055EB062" w14:textId="77777777" w:rsidR="00F401A4" w:rsidRPr="00BF519A" w:rsidRDefault="00F401A4" w:rsidP="00EC20EF">
      <w:pPr>
        <w:pStyle w:val="a3"/>
        <w:rPr>
          <w:sz w:val="18"/>
        </w:rPr>
      </w:pPr>
      <w:r w:rsidRPr="00BF519A">
        <w:rPr>
          <w:rStyle w:val="a5"/>
          <w:sz w:val="18"/>
        </w:rPr>
        <w:footnoteRef/>
      </w:r>
      <w:r w:rsidRPr="00BF519A">
        <w:rPr>
          <w:sz w:val="18"/>
        </w:rPr>
        <w:t xml:space="preserve"> </w:t>
      </w:r>
      <w:hyperlink r:id="rId3" w:history="1">
        <w:r w:rsidRPr="00BF519A">
          <w:rPr>
            <w:rFonts w:cs="Helvetica"/>
            <w:sz w:val="18"/>
          </w:rPr>
          <w:t>"China's gross domestic product (GDP) growth"</w:t>
        </w:r>
      </w:hyperlink>
      <w:r w:rsidRPr="00BF519A">
        <w:rPr>
          <w:rFonts w:cs="Helvetica"/>
          <w:sz w:val="18"/>
        </w:rPr>
        <w:t>. Chinability. 16 October 2008</w:t>
      </w:r>
      <w:r w:rsidR="00650192">
        <w:rPr>
          <w:rFonts w:cs="Helvetica"/>
          <w:sz w:val="18"/>
        </w:rPr>
        <w:t xml:space="preserve"> </w:t>
      </w:r>
      <w:hyperlink r:id="rId4" w:history="1">
        <w:r w:rsidR="00650192" w:rsidRPr="00B87F8F">
          <w:rPr>
            <w:rStyle w:val="a6"/>
            <w:rFonts w:cs="Helvetica"/>
            <w:sz w:val="18"/>
          </w:rPr>
          <w:t>http://www.chinability.com/GDP.htm</w:t>
        </w:r>
      </w:hyperlink>
      <w:r w:rsidR="00650192">
        <w:rPr>
          <w:rFonts w:cs="Helvetica"/>
          <w:sz w:val="18"/>
        </w:rPr>
        <w:t xml:space="preserve"> </w:t>
      </w:r>
    </w:p>
  </w:footnote>
  <w:footnote w:id="9">
    <w:p w14:paraId="1CA1521B" w14:textId="77777777" w:rsidR="00F401A4" w:rsidRPr="00BF519A" w:rsidRDefault="00F401A4" w:rsidP="00EC20EF">
      <w:pPr>
        <w:pStyle w:val="a3"/>
        <w:rPr>
          <w:sz w:val="18"/>
        </w:rPr>
      </w:pPr>
      <w:r w:rsidRPr="00BF519A">
        <w:rPr>
          <w:rStyle w:val="a5"/>
          <w:sz w:val="18"/>
        </w:rPr>
        <w:footnoteRef/>
      </w:r>
      <w:r w:rsidRPr="00BF519A">
        <w:rPr>
          <w:sz w:val="18"/>
        </w:rPr>
        <w:t xml:space="preserve"> “</w:t>
      </w:r>
      <w:hyperlink r:id="rId5" w:history="1">
        <w:r w:rsidRPr="00BF519A">
          <w:rPr>
            <w:rFonts w:cs="Helvetica"/>
            <w:sz w:val="18"/>
          </w:rPr>
          <w:t>World Economic Outlook Database</w:t>
        </w:r>
      </w:hyperlink>
      <w:r w:rsidRPr="00BF519A">
        <w:rPr>
          <w:rFonts w:cs="Helvetica"/>
          <w:sz w:val="18"/>
        </w:rPr>
        <w:t>” International Monetary Fund. October 2010). Retrieved on 7 October 2010.</w:t>
      </w:r>
    </w:p>
  </w:footnote>
  <w:footnote w:id="10">
    <w:p w14:paraId="73D7999E" w14:textId="77777777" w:rsidR="00F401A4" w:rsidRPr="00EC20EF" w:rsidRDefault="00F401A4" w:rsidP="00EC20EF">
      <w:pPr>
        <w:pStyle w:val="a3"/>
        <w:rPr>
          <w:sz w:val="18"/>
        </w:rPr>
      </w:pPr>
      <w:r>
        <w:rPr>
          <w:rStyle w:val="a5"/>
        </w:rPr>
        <w:footnoteRef/>
      </w:r>
      <w:r>
        <w:t xml:space="preserve"> </w:t>
      </w:r>
      <w:r>
        <w:rPr>
          <w:sz w:val="18"/>
        </w:rPr>
        <w:t>“World Economic Primacy, 1500-1990.” By Charles Kindleberger. 1993. Pp. 210-213</w:t>
      </w:r>
    </w:p>
  </w:footnote>
  <w:footnote w:id="11">
    <w:p w14:paraId="312D2B00" w14:textId="77777777" w:rsidR="00F401A4" w:rsidRDefault="00F401A4">
      <w:pPr>
        <w:pStyle w:val="a3"/>
      </w:pPr>
      <w:r>
        <w:rPr>
          <w:rStyle w:val="a5"/>
        </w:rPr>
        <w:footnoteRef/>
      </w:r>
      <w:r>
        <w:t xml:space="preserve"> </w:t>
      </w:r>
      <w:r w:rsidRPr="000B72AA">
        <w:rPr>
          <w:rFonts w:cs="Corbel"/>
          <w:color w:val="0E0E0E"/>
          <w:sz w:val="18"/>
          <w:szCs w:val="32"/>
        </w:rPr>
        <w:t>“When Innovation, Too, Is Made in China” The New York Times Jan. 1, 2011</w:t>
      </w:r>
    </w:p>
  </w:footnote>
  <w:footnote w:id="12">
    <w:p w14:paraId="2CD7685B" w14:textId="77777777" w:rsidR="00F401A4" w:rsidRPr="000B72AA" w:rsidRDefault="00F401A4">
      <w:pPr>
        <w:pStyle w:val="a3"/>
        <w:rPr>
          <w:sz w:val="18"/>
        </w:rPr>
      </w:pPr>
      <w:r>
        <w:rPr>
          <w:rStyle w:val="a5"/>
        </w:rPr>
        <w:footnoteRef/>
      </w:r>
      <w:r>
        <w:t xml:space="preserve"> </w:t>
      </w:r>
      <w:r>
        <w:rPr>
          <w:sz w:val="18"/>
        </w:rPr>
        <w:t xml:space="preserve">For example, The Economists 2011 predicts 2019, </w:t>
      </w:r>
      <w:r w:rsidRPr="000B72AA">
        <w:rPr>
          <w:rFonts w:cs="Corbel"/>
          <w:color w:val="0E0E0E"/>
          <w:sz w:val="18"/>
          <w:szCs w:val="32"/>
        </w:rPr>
        <w:t>the Euromonitor International</w:t>
      </w:r>
      <w:r>
        <w:rPr>
          <w:rFonts w:cs="Corbel"/>
          <w:color w:val="0E0E0E"/>
          <w:sz w:val="18"/>
          <w:szCs w:val="32"/>
        </w:rPr>
        <w:t xml:space="preserve"> bets at 2017. </w:t>
      </w:r>
      <w:r w:rsidRPr="000B72AA">
        <w:rPr>
          <w:rFonts w:cs="Corbel"/>
          <w:color w:val="0E0E0E"/>
          <w:sz w:val="18"/>
          <w:szCs w:val="32"/>
        </w:rPr>
        <w:t>http://www.china-mike.com/facts-about-china/economy-investment-business-statistics/</w:t>
      </w:r>
      <w:r>
        <w:rPr>
          <w:rFonts w:cs="Corbel"/>
          <w:color w:val="0E0E0E"/>
          <w:sz w:val="18"/>
          <w:szCs w:val="32"/>
        </w:rPr>
        <w:t xml:space="preserve"> </w:t>
      </w:r>
    </w:p>
  </w:footnote>
  <w:footnote w:id="13">
    <w:p w14:paraId="5ECB3E3A" w14:textId="77777777" w:rsidR="00F401A4" w:rsidRPr="00E743A1" w:rsidRDefault="00F401A4">
      <w:pPr>
        <w:pStyle w:val="a3"/>
        <w:rPr>
          <w:sz w:val="18"/>
        </w:rPr>
      </w:pPr>
      <w:r>
        <w:rPr>
          <w:rStyle w:val="a5"/>
        </w:rPr>
        <w:footnoteRef/>
      </w:r>
      <w:r>
        <w:t xml:space="preserve"> </w:t>
      </w:r>
      <w:r w:rsidRPr="00BF519A">
        <w:rPr>
          <w:sz w:val="18"/>
        </w:rPr>
        <w:t>“Theory of International Politics” By Kenneth Waltz. 1979. Pp.</w:t>
      </w:r>
      <w:r>
        <w:rPr>
          <w:sz w:val="18"/>
        </w:rPr>
        <w:t xml:space="preserve"> 131</w:t>
      </w:r>
    </w:p>
  </w:footnote>
  <w:footnote w:id="14">
    <w:p w14:paraId="361F28BD" w14:textId="77777777" w:rsidR="00F401A4" w:rsidRPr="00FF3C96" w:rsidRDefault="00F401A4">
      <w:pPr>
        <w:pStyle w:val="a3"/>
        <w:rPr>
          <w:sz w:val="18"/>
        </w:rPr>
      </w:pPr>
      <w:r>
        <w:rPr>
          <w:rStyle w:val="a5"/>
        </w:rPr>
        <w:footnoteRef/>
      </w:r>
      <w:r>
        <w:t xml:space="preserve"> </w:t>
      </w:r>
      <w:r>
        <w:rPr>
          <w:sz w:val="18"/>
        </w:rPr>
        <w:t xml:space="preserve">Specific figures can be found on China education index website. </w:t>
      </w:r>
      <w:hyperlink r:id="rId6" w:history="1">
        <w:r w:rsidRPr="00D608DE">
          <w:rPr>
            <w:rStyle w:val="a6"/>
            <w:sz w:val="18"/>
          </w:rPr>
          <w:t>http://index-china.com/main/education/development.php</w:t>
        </w:r>
      </w:hyperlink>
      <w:r>
        <w:rPr>
          <w:sz w:val="18"/>
        </w:rPr>
        <w:t xml:space="preserve"> </w:t>
      </w:r>
    </w:p>
  </w:footnote>
  <w:footnote w:id="15">
    <w:p w14:paraId="646AA330" w14:textId="77777777" w:rsidR="00F401A4" w:rsidRPr="00BC7BE5" w:rsidRDefault="00F401A4">
      <w:pPr>
        <w:pStyle w:val="a3"/>
        <w:rPr>
          <w:sz w:val="18"/>
        </w:rPr>
      </w:pPr>
      <w:r>
        <w:rPr>
          <w:rStyle w:val="a5"/>
        </w:rPr>
        <w:footnoteRef/>
      </w:r>
      <w:r>
        <w:t xml:space="preserve"> </w:t>
      </w:r>
      <w:r>
        <w:rPr>
          <w:sz w:val="18"/>
        </w:rPr>
        <w:t xml:space="preserve">“Defending the National Interests: Raw Materials Investments and U.S. Foreign Policy” By Stephen Kranser. 1978. Pp. 54, 75, </w:t>
      </w:r>
    </w:p>
  </w:footnote>
  <w:footnote w:id="16">
    <w:p w14:paraId="6A03620B" w14:textId="77777777" w:rsidR="00F401A4" w:rsidRPr="003B6A84" w:rsidRDefault="00F401A4">
      <w:pPr>
        <w:pStyle w:val="a3"/>
        <w:rPr>
          <w:sz w:val="18"/>
        </w:rPr>
      </w:pPr>
      <w:r>
        <w:rPr>
          <w:rStyle w:val="a5"/>
        </w:rPr>
        <w:footnoteRef/>
      </w:r>
      <w:r>
        <w:t xml:space="preserve"> </w:t>
      </w:r>
      <w:r>
        <w:rPr>
          <w:sz w:val="18"/>
        </w:rPr>
        <w:t>“The State as A Conceptual Variable” By J.P. Nettl in World Politics. Vol.20. No.4, July 1968 pp. 584</w:t>
      </w:r>
    </w:p>
  </w:footnote>
  <w:footnote w:id="17">
    <w:p w14:paraId="1ED538A2" w14:textId="77777777" w:rsidR="00F401A4" w:rsidRPr="00B43046" w:rsidRDefault="00F401A4">
      <w:pPr>
        <w:pStyle w:val="a3"/>
        <w:rPr>
          <w:sz w:val="18"/>
        </w:rPr>
      </w:pPr>
      <w:r>
        <w:rPr>
          <w:rStyle w:val="a5"/>
        </w:rPr>
        <w:footnoteRef/>
      </w:r>
      <w:r>
        <w:t xml:space="preserve"> </w:t>
      </w:r>
      <w:r>
        <w:rPr>
          <w:sz w:val="18"/>
        </w:rPr>
        <w:t xml:space="preserve">“The Prince” By Niccolo Machiavelli Chp. 5: In what modes the forces of all principalities should be measured. </w:t>
      </w:r>
    </w:p>
  </w:footnote>
  <w:footnote w:id="18">
    <w:p w14:paraId="74EA6342" w14:textId="77777777" w:rsidR="00F401A4" w:rsidRPr="00A65B52" w:rsidRDefault="00F401A4">
      <w:pPr>
        <w:pStyle w:val="a3"/>
        <w:rPr>
          <w:sz w:val="18"/>
        </w:rPr>
      </w:pPr>
      <w:r>
        <w:rPr>
          <w:rStyle w:val="a5"/>
        </w:rPr>
        <w:footnoteRef/>
      </w:r>
      <w:r>
        <w:t xml:space="preserve"> </w:t>
      </w:r>
      <w:r>
        <w:rPr>
          <w:sz w:val="18"/>
        </w:rPr>
        <w:t>“The Tragedy of Great Power Politics” By John Mearshimer, 2001. Pp. 43</w:t>
      </w:r>
    </w:p>
  </w:footnote>
  <w:footnote w:id="19">
    <w:p w14:paraId="5EEED4F5" w14:textId="77777777" w:rsidR="00F401A4" w:rsidRPr="00F50200" w:rsidRDefault="00F401A4">
      <w:pPr>
        <w:pStyle w:val="a3"/>
        <w:rPr>
          <w:sz w:val="18"/>
        </w:rPr>
      </w:pPr>
      <w:r>
        <w:rPr>
          <w:rStyle w:val="a5"/>
        </w:rPr>
        <w:footnoteRef/>
      </w:r>
      <w:r>
        <w:t xml:space="preserve"> </w:t>
      </w:r>
      <w:r>
        <w:rPr>
          <w:sz w:val="18"/>
        </w:rPr>
        <w:t>“Power and Interdependence” By Robert Keohane and Joseph Nye. 1989. Pp. 16</w:t>
      </w:r>
    </w:p>
  </w:footnote>
  <w:footnote w:id="20">
    <w:p w14:paraId="0B6CB01F" w14:textId="77777777" w:rsidR="00F401A4" w:rsidRPr="008C1F8B" w:rsidRDefault="00F401A4">
      <w:pPr>
        <w:pStyle w:val="a3"/>
        <w:rPr>
          <w:sz w:val="18"/>
        </w:rPr>
      </w:pPr>
      <w:r>
        <w:rPr>
          <w:rStyle w:val="a5"/>
        </w:rPr>
        <w:footnoteRef/>
      </w:r>
      <w:r>
        <w:t xml:space="preserve"> </w:t>
      </w:r>
      <w:r>
        <w:rPr>
          <w:sz w:val="18"/>
        </w:rPr>
        <w:t xml:space="preserve">“Pentagon Report: China Closer to Matching Modern Militaries” By The Washington Times. August 2011. </w:t>
      </w:r>
      <w:hyperlink r:id="rId7" w:history="1">
        <w:r w:rsidRPr="00D608DE">
          <w:rPr>
            <w:rStyle w:val="a6"/>
            <w:sz w:val="18"/>
          </w:rPr>
          <w:t>http://www.washingtontimes.com/news/2011/aug/24/pentagon-china-closer-matching-modern-militaries/?page=all</w:t>
        </w:r>
      </w:hyperlink>
      <w:r>
        <w:rPr>
          <w:sz w:val="18"/>
        </w:rPr>
        <w:t xml:space="preserve"> </w:t>
      </w:r>
    </w:p>
  </w:footnote>
  <w:footnote w:id="21">
    <w:p w14:paraId="63AD4510" w14:textId="77777777" w:rsidR="00F401A4" w:rsidRPr="00B65F1B" w:rsidRDefault="00F401A4">
      <w:pPr>
        <w:pStyle w:val="a3"/>
        <w:rPr>
          <w:sz w:val="18"/>
        </w:rPr>
      </w:pPr>
      <w:r>
        <w:rPr>
          <w:rStyle w:val="a5"/>
        </w:rPr>
        <w:footnoteRef/>
      </w:r>
      <w:r>
        <w:t xml:space="preserve"> </w:t>
      </w:r>
      <w:r>
        <w:rPr>
          <w:sz w:val="18"/>
        </w:rPr>
        <w:t xml:space="preserve">“World Wide Military Expenditure 2011” by GlobalSecurity.org </w:t>
      </w:r>
      <w:hyperlink r:id="rId8" w:history="1">
        <w:r w:rsidRPr="00D608DE">
          <w:rPr>
            <w:rStyle w:val="a6"/>
            <w:sz w:val="18"/>
          </w:rPr>
          <w:t>http://www.globalsecurity.org/military/world/spending.htm</w:t>
        </w:r>
      </w:hyperlink>
      <w:r>
        <w:rPr>
          <w:sz w:val="18"/>
        </w:rPr>
        <w:t xml:space="preserve"> </w:t>
      </w:r>
    </w:p>
  </w:footnote>
  <w:footnote w:id="22">
    <w:p w14:paraId="093F72AC" w14:textId="77777777" w:rsidR="00F401A4" w:rsidRPr="00F42527" w:rsidRDefault="00F401A4" w:rsidP="001310FC">
      <w:pPr>
        <w:pStyle w:val="a3"/>
        <w:jc w:val="both"/>
        <w:rPr>
          <w:sz w:val="18"/>
        </w:rPr>
      </w:pPr>
      <w:r>
        <w:rPr>
          <w:rStyle w:val="a5"/>
        </w:rPr>
        <w:footnoteRef/>
      </w:r>
      <w:r>
        <w:t xml:space="preserve"> </w:t>
      </w:r>
      <w:r>
        <w:rPr>
          <w:sz w:val="18"/>
        </w:rPr>
        <w:t>“After Anarchy: Legitimacy and Power in the United Nations Security Council” By Ian Hurd. 2007.Pp.67, Pp.78</w:t>
      </w:r>
    </w:p>
  </w:footnote>
  <w:footnote w:id="23">
    <w:p w14:paraId="621EEDA0" w14:textId="77777777" w:rsidR="00F401A4" w:rsidRPr="00C06E50" w:rsidRDefault="00F401A4" w:rsidP="001310FC">
      <w:pPr>
        <w:pStyle w:val="a3"/>
        <w:jc w:val="both"/>
        <w:rPr>
          <w:sz w:val="18"/>
        </w:rPr>
      </w:pPr>
      <w:r>
        <w:rPr>
          <w:rStyle w:val="a5"/>
        </w:rPr>
        <w:footnoteRef/>
      </w:r>
      <w:r>
        <w:t xml:space="preserve"> </w:t>
      </w:r>
      <w:r>
        <w:rPr>
          <w:sz w:val="18"/>
        </w:rPr>
        <w:t>“Sovereignty: Organized Hypocrisy” By Stephen Kranser. 1999. Pp. 5</w:t>
      </w:r>
    </w:p>
  </w:footnote>
  <w:footnote w:id="24">
    <w:p w14:paraId="578EF55B" w14:textId="77777777" w:rsidR="00F401A4" w:rsidRDefault="00F401A4" w:rsidP="001310FC">
      <w:pPr>
        <w:pStyle w:val="a3"/>
        <w:jc w:val="both"/>
      </w:pPr>
      <w:r>
        <w:rPr>
          <w:rStyle w:val="a5"/>
        </w:rPr>
        <w:footnoteRef/>
      </w:r>
      <w:r>
        <w:t xml:space="preserve"> </w:t>
      </w:r>
      <w:r w:rsidRPr="00BF519A">
        <w:rPr>
          <w:sz w:val="18"/>
        </w:rPr>
        <w:t>“War &amp;Change in World Politics” By Robert Gilpin. 1981. Pp.</w:t>
      </w:r>
      <w:r>
        <w:rPr>
          <w:sz w:val="18"/>
        </w:rPr>
        <w:t xml:space="preserve"> 23-25</w:t>
      </w:r>
    </w:p>
  </w:footnote>
  <w:footnote w:id="25">
    <w:p w14:paraId="226782EC" w14:textId="77777777" w:rsidR="00F401A4" w:rsidRDefault="00F401A4" w:rsidP="001310FC">
      <w:pPr>
        <w:pStyle w:val="a3"/>
        <w:jc w:val="both"/>
      </w:pPr>
      <w:r>
        <w:rPr>
          <w:rStyle w:val="a5"/>
        </w:rPr>
        <w:footnoteRef/>
      </w:r>
      <w:r>
        <w:t xml:space="preserve"> </w:t>
      </w:r>
      <w:r>
        <w:rPr>
          <w:sz w:val="18"/>
        </w:rPr>
        <w:t>“Sovereignty: Organized Hypocrisy” By Stephen Kranser. 1999. Pp. 7</w:t>
      </w:r>
    </w:p>
  </w:footnote>
  <w:footnote w:id="26">
    <w:p w14:paraId="7816498F" w14:textId="77777777" w:rsidR="00F401A4" w:rsidRPr="00283A1C" w:rsidRDefault="00F401A4" w:rsidP="001310FC">
      <w:pPr>
        <w:pStyle w:val="a3"/>
        <w:jc w:val="both"/>
        <w:rPr>
          <w:sz w:val="18"/>
        </w:rPr>
      </w:pPr>
      <w:r>
        <w:rPr>
          <w:rStyle w:val="a5"/>
        </w:rPr>
        <w:footnoteRef/>
      </w:r>
      <w:r>
        <w:t xml:space="preserve"> </w:t>
      </w:r>
      <w:r>
        <w:rPr>
          <w:sz w:val="18"/>
        </w:rPr>
        <w:t xml:space="preserve"> The structure includes a unanimity decision in the Security Council, affirmative votes of 9 of the 15 members of the Council, and a two-thirds majority vote in the General Assembly</w:t>
      </w:r>
    </w:p>
  </w:footnote>
  <w:footnote w:id="27">
    <w:p w14:paraId="0A10EB23" w14:textId="77777777" w:rsidR="00F401A4" w:rsidRPr="00E2720B" w:rsidRDefault="00F401A4">
      <w:pPr>
        <w:pStyle w:val="a3"/>
        <w:rPr>
          <w:sz w:val="18"/>
        </w:rPr>
      </w:pPr>
      <w:r>
        <w:rPr>
          <w:rStyle w:val="a5"/>
        </w:rPr>
        <w:footnoteRef/>
      </w:r>
      <w:r>
        <w:t xml:space="preserve"> </w:t>
      </w:r>
      <w:r>
        <w:rPr>
          <w:sz w:val="18"/>
        </w:rPr>
        <w:t>“War in International Society” By Evan Luard in American Political Science Review. 1997. Pp. 394-395</w:t>
      </w:r>
    </w:p>
  </w:footnote>
  <w:footnote w:id="28">
    <w:p w14:paraId="46195EAD" w14:textId="77777777" w:rsidR="00F401A4" w:rsidRDefault="00F401A4">
      <w:pPr>
        <w:pStyle w:val="a3"/>
      </w:pPr>
      <w:r>
        <w:rPr>
          <w:rStyle w:val="a5"/>
        </w:rPr>
        <w:footnoteRef/>
      </w:r>
      <w:r>
        <w:t xml:space="preserve"> </w:t>
      </w:r>
      <w:r w:rsidRPr="00936CDB">
        <w:rPr>
          <w:rFonts w:cs="Helvetica"/>
          <w:sz w:val="18"/>
          <w:szCs w:val="26"/>
        </w:rPr>
        <w:t>Peaceful rising is the essence of China’s foreign policy: it emphasizes the importance of soft power and good relations with neighbors as to enhance China’s comprehensive national power.</w:t>
      </w:r>
    </w:p>
  </w:footnote>
  <w:footnote w:id="29">
    <w:p w14:paraId="5651FF31" w14:textId="77777777" w:rsidR="00F401A4" w:rsidRPr="00936CDB" w:rsidRDefault="00F401A4">
      <w:pPr>
        <w:pStyle w:val="a3"/>
        <w:rPr>
          <w:sz w:val="18"/>
        </w:rPr>
      </w:pPr>
      <w:r>
        <w:rPr>
          <w:rStyle w:val="a5"/>
        </w:rPr>
        <w:footnoteRef/>
      </w:r>
      <w:r>
        <w:t xml:space="preserve"> </w:t>
      </w:r>
      <w:r>
        <w:rPr>
          <w:sz w:val="18"/>
        </w:rPr>
        <w:t>See also, “The Promise of Collective Security” By Charles Kupchan and Clifford Kupchan in Theories of War and Peace. 1998. Pp. 399-403</w:t>
      </w:r>
    </w:p>
  </w:footnote>
  <w:footnote w:id="30">
    <w:p w14:paraId="22B7EDAB" w14:textId="77777777" w:rsidR="00F401A4" w:rsidRPr="001310FC" w:rsidRDefault="00F401A4">
      <w:pPr>
        <w:pStyle w:val="a3"/>
        <w:rPr>
          <w:sz w:val="18"/>
        </w:rPr>
      </w:pPr>
      <w:r>
        <w:rPr>
          <w:rStyle w:val="a5"/>
        </w:rPr>
        <w:footnoteRef/>
      </w:r>
      <w:r>
        <w:t xml:space="preserve"> </w:t>
      </w:r>
      <w:r w:rsidRPr="00BF519A">
        <w:rPr>
          <w:sz w:val="18"/>
        </w:rPr>
        <w:t>“War &amp;Change in World Politics” By Robert Gilpin. 1981. Pp.</w:t>
      </w:r>
      <w:r>
        <w:rPr>
          <w:sz w:val="18"/>
        </w:rPr>
        <w:t>37</w:t>
      </w:r>
    </w:p>
  </w:footnote>
  <w:footnote w:id="31">
    <w:p w14:paraId="05257E0F" w14:textId="77777777" w:rsidR="00F401A4" w:rsidRPr="00D42426" w:rsidRDefault="00F401A4">
      <w:pPr>
        <w:pStyle w:val="a3"/>
        <w:rPr>
          <w:sz w:val="18"/>
        </w:rPr>
      </w:pPr>
      <w:r>
        <w:rPr>
          <w:rStyle w:val="a5"/>
        </w:rPr>
        <w:footnoteRef/>
      </w:r>
      <w:r>
        <w:t xml:space="preserve"> </w:t>
      </w:r>
      <w:r>
        <w:rPr>
          <w:sz w:val="18"/>
        </w:rPr>
        <w:t>“Bound To Lead” By Joseph Nye. 1991. Pp.29</w:t>
      </w:r>
    </w:p>
  </w:footnote>
  <w:footnote w:id="32">
    <w:p w14:paraId="0A61BD20" w14:textId="77777777" w:rsidR="00F401A4" w:rsidRDefault="00F401A4">
      <w:pPr>
        <w:pStyle w:val="a3"/>
      </w:pPr>
      <w:r>
        <w:rPr>
          <w:rStyle w:val="a5"/>
        </w:rPr>
        <w:footnoteRef/>
      </w:r>
      <w:r>
        <w:t xml:space="preserve"> </w:t>
      </w:r>
      <w:r>
        <w:rPr>
          <w:sz w:val="18"/>
        </w:rPr>
        <w:t>“Power and Interdependence” By Robert Keohane and Joseph Nye. 1989. Pp. 1-21</w:t>
      </w:r>
    </w:p>
  </w:footnote>
  <w:footnote w:id="33">
    <w:p w14:paraId="62A12687" w14:textId="77777777" w:rsidR="00F401A4" w:rsidRPr="00230608" w:rsidRDefault="00F401A4">
      <w:pPr>
        <w:pStyle w:val="a3"/>
        <w:rPr>
          <w:sz w:val="18"/>
        </w:rPr>
      </w:pPr>
      <w:r>
        <w:rPr>
          <w:rStyle w:val="a5"/>
        </w:rPr>
        <w:footnoteRef/>
      </w:r>
      <w:r>
        <w:t xml:space="preserve"> </w:t>
      </w:r>
      <w:r>
        <w:rPr>
          <w:sz w:val="18"/>
        </w:rPr>
        <w:t>“The Evolution of Cooperation” By Robert Axelrod.1984. Pp. 3</w:t>
      </w:r>
    </w:p>
  </w:footnote>
  <w:footnote w:id="34">
    <w:p w14:paraId="5B4FE1D5" w14:textId="77777777" w:rsidR="00F401A4" w:rsidRPr="005D5CF7" w:rsidRDefault="00F401A4">
      <w:pPr>
        <w:pStyle w:val="a3"/>
        <w:rPr>
          <w:sz w:val="18"/>
        </w:rPr>
      </w:pPr>
      <w:r>
        <w:rPr>
          <w:rStyle w:val="a5"/>
        </w:rPr>
        <w:footnoteRef/>
      </w:r>
      <w:r>
        <w:t xml:space="preserve"> </w:t>
      </w:r>
      <w:r>
        <w:rPr>
          <w:sz w:val="18"/>
        </w:rPr>
        <w:t>“The Promise of International Institutions” By Robert Keohane and Lisa Martin. 1998. In “Theories of War and Peace”. Pp. 394</w:t>
      </w:r>
    </w:p>
  </w:footnote>
  <w:footnote w:id="35">
    <w:p w14:paraId="22978B96" w14:textId="77777777" w:rsidR="00F401A4" w:rsidRDefault="00F401A4">
      <w:pPr>
        <w:pStyle w:val="a3"/>
      </w:pPr>
      <w:r>
        <w:rPr>
          <w:rStyle w:val="a5"/>
        </w:rPr>
        <w:footnoteRef/>
      </w:r>
      <w:r>
        <w:t xml:space="preserve"> </w:t>
      </w:r>
      <w:r>
        <w:rPr>
          <w:sz w:val="18"/>
        </w:rPr>
        <w:t>“Power and Interdependence” By Robert Keohane and Joseph Nye. 1989. Pp. 37</w:t>
      </w:r>
    </w:p>
  </w:footnote>
  <w:footnote w:id="36">
    <w:p w14:paraId="2AD2BFDA" w14:textId="77777777" w:rsidR="00F401A4" w:rsidRDefault="00F401A4">
      <w:pPr>
        <w:pStyle w:val="a3"/>
      </w:pPr>
      <w:r>
        <w:rPr>
          <w:rStyle w:val="a5"/>
        </w:rPr>
        <w:footnoteRef/>
      </w:r>
      <w:r>
        <w:t xml:space="preserve"> </w:t>
      </w:r>
      <w:r w:rsidRPr="00BF519A">
        <w:rPr>
          <w:sz w:val="18"/>
        </w:rPr>
        <w:t>“War &amp;Change in World Politics” By Robert Gilpin. 1981. Pp.</w:t>
      </w:r>
      <w:r>
        <w:rPr>
          <w:sz w:val="18"/>
        </w:rPr>
        <w:t xml:space="preserve"> 30-31</w:t>
      </w:r>
    </w:p>
  </w:footnote>
  <w:footnote w:id="37">
    <w:p w14:paraId="7216D72C" w14:textId="77777777" w:rsidR="00F401A4" w:rsidRPr="009A2AF8" w:rsidRDefault="00F401A4">
      <w:pPr>
        <w:pStyle w:val="a3"/>
        <w:rPr>
          <w:sz w:val="18"/>
        </w:rPr>
      </w:pPr>
      <w:r>
        <w:rPr>
          <w:rStyle w:val="a5"/>
        </w:rPr>
        <w:footnoteRef/>
      </w:r>
      <w:r>
        <w:t xml:space="preserve"> </w:t>
      </w:r>
      <w:r>
        <w:rPr>
          <w:sz w:val="18"/>
        </w:rPr>
        <w:t xml:space="preserve"> Gilpin (1981) defines systems change as “a major change in the character of the international system itself, which refers to the nature of the principle actors or diverse entities composing the system” (1981: 41)</w:t>
      </w:r>
    </w:p>
  </w:footnote>
  <w:footnote w:id="38">
    <w:p w14:paraId="7149B009" w14:textId="77777777" w:rsidR="00F401A4" w:rsidRPr="00E97F32" w:rsidRDefault="00F401A4">
      <w:pPr>
        <w:pStyle w:val="a3"/>
        <w:rPr>
          <w:sz w:val="18"/>
        </w:rPr>
      </w:pPr>
      <w:r>
        <w:rPr>
          <w:rStyle w:val="a5"/>
        </w:rPr>
        <w:footnoteRef/>
      </w:r>
      <w:r>
        <w:t xml:space="preserve"> </w:t>
      </w:r>
      <w:r w:rsidRPr="00BF519A">
        <w:rPr>
          <w:sz w:val="18"/>
        </w:rPr>
        <w:t>“War &amp;Change in World Politics” By Robert Gilpin. 1981.</w:t>
      </w:r>
      <w:r>
        <w:rPr>
          <w:sz w:val="18"/>
        </w:rPr>
        <w:t xml:space="preserve"> Pp.211-228 </w:t>
      </w:r>
    </w:p>
  </w:footnote>
  <w:footnote w:id="39">
    <w:p w14:paraId="32F34F9E" w14:textId="77777777" w:rsidR="00F401A4" w:rsidRDefault="00F401A4">
      <w:pPr>
        <w:pStyle w:val="a3"/>
      </w:pPr>
      <w:r>
        <w:rPr>
          <w:rStyle w:val="a5"/>
        </w:rPr>
        <w:footnoteRef/>
      </w:r>
      <w:r>
        <w:t xml:space="preserve"> </w:t>
      </w:r>
      <w:r>
        <w:rPr>
          <w:sz w:val="18"/>
        </w:rPr>
        <w:t>“The Tragedy of Great Power Politics” By John Mearshimer, 2001. Pp. 45</w:t>
      </w:r>
    </w:p>
  </w:footnote>
  <w:footnote w:id="40">
    <w:p w14:paraId="3B422E1A" w14:textId="77777777" w:rsidR="00F401A4" w:rsidRDefault="00F401A4">
      <w:pPr>
        <w:pStyle w:val="a3"/>
      </w:pPr>
      <w:r>
        <w:rPr>
          <w:rStyle w:val="a5"/>
        </w:rPr>
        <w:footnoteRef/>
      </w:r>
      <w:r>
        <w:t xml:space="preserve"> </w:t>
      </w:r>
      <w:r>
        <w:rPr>
          <w:sz w:val="18"/>
        </w:rPr>
        <w:t>“The Promise of Collective Security” By Charles Kupchan and Clifford Kupchan in Theories of War and Peace. 1998. Pp. 399</w:t>
      </w:r>
    </w:p>
  </w:footnote>
  <w:footnote w:id="41">
    <w:p w14:paraId="74EF5CC8" w14:textId="77777777" w:rsidR="00F401A4" w:rsidRPr="002558F4" w:rsidRDefault="00F401A4">
      <w:pPr>
        <w:pStyle w:val="a3"/>
        <w:rPr>
          <w:sz w:val="18"/>
        </w:rPr>
      </w:pPr>
      <w:r>
        <w:rPr>
          <w:rStyle w:val="a5"/>
        </w:rPr>
        <w:footnoteRef/>
      </w:r>
      <w:r>
        <w:t xml:space="preserve"> </w:t>
      </w:r>
      <w:r>
        <w:rPr>
          <w:sz w:val="18"/>
        </w:rPr>
        <w:t>“What Do Great Powers Balance Against and When?” By Jack Levy. 2004 in Paul T.V.’s “Balance of Power: Theory and Practice in the 21</w:t>
      </w:r>
      <w:r w:rsidRPr="002558F4">
        <w:rPr>
          <w:sz w:val="18"/>
          <w:vertAlign w:val="superscript"/>
        </w:rPr>
        <w:t>st</w:t>
      </w:r>
      <w:r>
        <w:rPr>
          <w:sz w:val="18"/>
        </w:rPr>
        <w:t xml:space="preserve"> Century”. Pp. 37-43</w:t>
      </w:r>
    </w:p>
  </w:footnote>
  <w:footnote w:id="42">
    <w:p w14:paraId="1DC74D7C" w14:textId="77777777" w:rsidR="00F401A4" w:rsidRPr="00D9576F" w:rsidRDefault="00F401A4">
      <w:pPr>
        <w:pStyle w:val="a3"/>
        <w:rPr>
          <w:sz w:val="18"/>
        </w:rPr>
      </w:pPr>
      <w:r>
        <w:rPr>
          <w:rStyle w:val="a5"/>
        </w:rPr>
        <w:footnoteRef/>
      </w:r>
      <w:r>
        <w:t xml:space="preserve"> </w:t>
      </w:r>
      <w:r>
        <w:rPr>
          <w:sz w:val="18"/>
        </w:rPr>
        <w:t>“The World In Depression, 1929-1939” By Charles Kindleberger. 1986 Chp. 14. Pp. 288-305</w:t>
      </w:r>
    </w:p>
  </w:footnote>
  <w:footnote w:id="43">
    <w:p w14:paraId="01F44606" w14:textId="77777777" w:rsidR="00F401A4" w:rsidRPr="003079BD" w:rsidRDefault="00F401A4" w:rsidP="008C2B81">
      <w:pPr>
        <w:pStyle w:val="a3"/>
        <w:rPr>
          <w:sz w:val="18"/>
        </w:rPr>
      </w:pPr>
      <w:r>
        <w:rPr>
          <w:rStyle w:val="a5"/>
        </w:rPr>
        <w:footnoteRef/>
      </w:r>
      <w:r>
        <w:t xml:space="preserve"> </w:t>
      </w:r>
      <w:r>
        <w:rPr>
          <w:sz w:val="18"/>
        </w:rPr>
        <w:t>“Power and Interdependence” By Robert Keohane and Joseph Nye. 1989. Pp. 30</w:t>
      </w:r>
    </w:p>
  </w:footnote>
  <w:footnote w:id="44">
    <w:p w14:paraId="132EFB98" w14:textId="77777777" w:rsidR="00F401A4" w:rsidRPr="00D14A63" w:rsidRDefault="00F401A4">
      <w:pPr>
        <w:pStyle w:val="a3"/>
        <w:rPr>
          <w:sz w:val="18"/>
        </w:rPr>
      </w:pPr>
      <w:r>
        <w:rPr>
          <w:rStyle w:val="a5"/>
        </w:rPr>
        <w:footnoteRef/>
      </w:r>
      <w:r>
        <w:t xml:space="preserve"> </w:t>
      </w:r>
      <w:r w:rsidRPr="00BF519A">
        <w:rPr>
          <w:sz w:val="18"/>
        </w:rPr>
        <w:t>“War &amp;Change in World Politics” By Robert Gilpin. 1981.</w:t>
      </w:r>
      <w:r>
        <w:rPr>
          <w:sz w:val="18"/>
        </w:rPr>
        <w:t xml:space="preserve"> Pp.42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4793F7" w14:textId="77777777" w:rsidR="005556D6" w:rsidRDefault="005556D6">
    <w:pPr>
      <w:pStyle w:val="aa"/>
    </w:pPr>
    <w:r>
      <w:rPr>
        <w:noProof/>
      </w:rPr>
      <w:pict w14:anchorId="55B867E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06.05pt;height:203pt;rotation:315;z-index:-251655168;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2112f"/>
          <v:textpath style="font-family:&quot;宋体&quot;;font-size:1pt" string="WW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520E8A" w14:textId="77777777" w:rsidR="005556D6" w:rsidRDefault="005556D6">
    <w:pPr>
      <w:pStyle w:val="aa"/>
    </w:pPr>
    <w:r>
      <w:rPr>
        <w:noProof/>
      </w:rPr>
      <w:pict w14:anchorId="1E77F89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06.05pt;height:203pt;rotation:315;z-index:-251657216;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2112f"/>
          <v:textpath style="font-family:&quot;宋体&quot;;font-size:1pt" string="WW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A6A82C" w14:textId="77777777" w:rsidR="005556D6" w:rsidRDefault="005556D6">
    <w:pPr>
      <w:pStyle w:val="aa"/>
    </w:pPr>
    <w:r>
      <w:rPr>
        <w:noProof/>
      </w:rPr>
      <w:pict w14:anchorId="7B889E9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06.05pt;height:203pt;rotation:315;z-index:-251653120;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2112f"/>
          <v:textpath style="font-family:&quot;宋体&quot;;font-size:1pt" string="WW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33D025C"/>
    <w:multiLevelType w:val="multilevel"/>
    <w:tmpl w:val="4D8691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E7C786D"/>
    <w:multiLevelType w:val="multilevel"/>
    <w:tmpl w:val="7B6072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E27841"/>
    <w:rsid w:val="000032AB"/>
    <w:rsid w:val="00004CE4"/>
    <w:rsid w:val="00011ACE"/>
    <w:rsid w:val="00011D35"/>
    <w:rsid w:val="00015C81"/>
    <w:rsid w:val="000163E0"/>
    <w:rsid w:val="00020F24"/>
    <w:rsid w:val="00032BEC"/>
    <w:rsid w:val="00042C59"/>
    <w:rsid w:val="00045C6B"/>
    <w:rsid w:val="00051EA1"/>
    <w:rsid w:val="00067616"/>
    <w:rsid w:val="00076206"/>
    <w:rsid w:val="00084221"/>
    <w:rsid w:val="00085E73"/>
    <w:rsid w:val="00094225"/>
    <w:rsid w:val="000954EC"/>
    <w:rsid w:val="000A0796"/>
    <w:rsid w:val="000B72AA"/>
    <w:rsid w:val="000C524A"/>
    <w:rsid w:val="000C6000"/>
    <w:rsid w:val="000E5FC3"/>
    <w:rsid w:val="00111BD4"/>
    <w:rsid w:val="0012053C"/>
    <w:rsid w:val="001310FC"/>
    <w:rsid w:val="001446F1"/>
    <w:rsid w:val="00153EFF"/>
    <w:rsid w:val="00170A2B"/>
    <w:rsid w:val="00170EB7"/>
    <w:rsid w:val="001827ED"/>
    <w:rsid w:val="001A500A"/>
    <w:rsid w:val="001B0C35"/>
    <w:rsid w:val="001C024B"/>
    <w:rsid w:val="001C1883"/>
    <w:rsid w:val="001C4EB9"/>
    <w:rsid w:val="001C5185"/>
    <w:rsid w:val="001D106D"/>
    <w:rsid w:val="001D175E"/>
    <w:rsid w:val="001D6146"/>
    <w:rsid w:val="001F1F1D"/>
    <w:rsid w:val="00206C61"/>
    <w:rsid w:val="002109FA"/>
    <w:rsid w:val="00230608"/>
    <w:rsid w:val="00230733"/>
    <w:rsid w:val="00231137"/>
    <w:rsid w:val="00233FEC"/>
    <w:rsid w:val="002528A1"/>
    <w:rsid w:val="00252EDD"/>
    <w:rsid w:val="002558F4"/>
    <w:rsid w:val="00262D15"/>
    <w:rsid w:val="00275B4D"/>
    <w:rsid w:val="00282E7B"/>
    <w:rsid w:val="00283A1C"/>
    <w:rsid w:val="002A7B01"/>
    <w:rsid w:val="002D3D51"/>
    <w:rsid w:val="002D6489"/>
    <w:rsid w:val="002E4694"/>
    <w:rsid w:val="00301FD6"/>
    <w:rsid w:val="003079BD"/>
    <w:rsid w:val="00321C7B"/>
    <w:rsid w:val="00345357"/>
    <w:rsid w:val="003621B8"/>
    <w:rsid w:val="00363965"/>
    <w:rsid w:val="0037202A"/>
    <w:rsid w:val="003726A7"/>
    <w:rsid w:val="00375A33"/>
    <w:rsid w:val="00382983"/>
    <w:rsid w:val="003A0E03"/>
    <w:rsid w:val="003A2177"/>
    <w:rsid w:val="003A2BB1"/>
    <w:rsid w:val="003A2EA0"/>
    <w:rsid w:val="003B6A84"/>
    <w:rsid w:val="003F666A"/>
    <w:rsid w:val="003F6B9A"/>
    <w:rsid w:val="0040148F"/>
    <w:rsid w:val="00402FDB"/>
    <w:rsid w:val="004042A6"/>
    <w:rsid w:val="00414FB8"/>
    <w:rsid w:val="0042166F"/>
    <w:rsid w:val="0043246D"/>
    <w:rsid w:val="00441DE0"/>
    <w:rsid w:val="004579F1"/>
    <w:rsid w:val="0047382B"/>
    <w:rsid w:val="004763B2"/>
    <w:rsid w:val="0048339C"/>
    <w:rsid w:val="004870EC"/>
    <w:rsid w:val="004969C7"/>
    <w:rsid w:val="004A5045"/>
    <w:rsid w:val="004A5367"/>
    <w:rsid w:val="004B2494"/>
    <w:rsid w:val="004B27F2"/>
    <w:rsid w:val="004B3A33"/>
    <w:rsid w:val="004C5924"/>
    <w:rsid w:val="004D1365"/>
    <w:rsid w:val="004D3712"/>
    <w:rsid w:val="004E149A"/>
    <w:rsid w:val="004E268C"/>
    <w:rsid w:val="004F1744"/>
    <w:rsid w:val="004F2C30"/>
    <w:rsid w:val="004F384A"/>
    <w:rsid w:val="005012A6"/>
    <w:rsid w:val="00503C06"/>
    <w:rsid w:val="005078DF"/>
    <w:rsid w:val="00515F85"/>
    <w:rsid w:val="005229FC"/>
    <w:rsid w:val="00526DFF"/>
    <w:rsid w:val="005351F8"/>
    <w:rsid w:val="00536993"/>
    <w:rsid w:val="00545EE9"/>
    <w:rsid w:val="005510F4"/>
    <w:rsid w:val="005553FB"/>
    <w:rsid w:val="005556D6"/>
    <w:rsid w:val="005A09FB"/>
    <w:rsid w:val="005A24B3"/>
    <w:rsid w:val="005B59FD"/>
    <w:rsid w:val="005B5A9B"/>
    <w:rsid w:val="005D04C8"/>
    <w:rsid w:val="005D20E5"/>
    <w:rsid w:val="005D3878"/>
    <w:rsid w:val="005D5CF7"/>
    <w:rsid w:val="005D7735"/>
    <w:rsid w:val="005E2E81"/>
    <w:rsid w:val="005E3EAA"/>
    <w:rsid w:val="005F5B57"/>
    <w:rsid w:val="005F66B1"/>
    <w:rsid w:val="006117B0"/>
    <w:rsid w:val="00614DC1"/>
    <w:rsid w:val="00624082"/>
    <w:rsid w:val="00625F18"/>
    <w:rsid w:val="00650192"/>
    <w:rsid w:val="006853E5"/>
    <w:rsid w:val="00695ED7"/>
    <w:rsid w:val="006B6631"/>
    <w:rsid w:val="006C52B1"/>
    <w:rsid w:val="006C7159"/>
    <w:rsid w:val="006D57EB"/>
    <w:rsid w:val="006E3A3E"/>
    <w:rsid w:val="006E460B"/>
    <w:rsid w:val="00704E82"/>
    <w:rsid w:val="00722C99"/>
    <w:rsid w:val="007257B3"/>
    <w:rsid w:val="00726B2E"/>
    <w:rsid w:val="00736467"/>
    <w:rsid w:val="007435A9"/>
    <w:rsid w:val="00750C7D"/>
    <w:rsid w:val="007558BF"/>
    <w:rsid w:val="007577B5"/>
    <w:rsid w:val="00762F28"/>
    <w:rsid w:val="00764D1F"/>
    <w:rsid w:val="007651C0"/>
    <w:rsid w:val="00775989"/>
    <w:rsid w:val="00777871"/>
    <w:rsid w:val="00786708"/>
    <w:rsid w:val="007C1B3C"/>
    <w:rsid w:val="007E5052"/>
    <w:rsid w:val="007F3AD8"/>
    <w:rsid w:val="00811D33"/>
    <w:rsid w:val="00814F10"/>
    <w:rsid w:val="00817A90"/>
    <w:rsid w:val="00834D67"/>
    <w:rsid w:val="008461C1"/>
    <w:rsid w:val="00861970"/>
    <w:rsid w:val="00877BE0"/>
    <w:rsid w:val="00883401"/>
    <w:rsid w:val="008B0A84"/>
    <w:rsid w:val="008B3370"/>
    <w:rsid w:val="008B3699"/>
    <w:rsid w:val="008B7425"/>
    <w:rsid w:val="008C1F8B"/>
    <w:rsid w:val="008C2B81"/>
    <w:rsid w:val="008D055E"/>
    <w:rsid w:val="008D29A4"/>
    <w:rsid w:val="008F5294"/>
    <w:rsid w:val="008F734C"/>
    <w:rsid w:val="00904D58"/>
    <w:rsid w:val="00910C0F"/>
    <w:rsid w:val="00920029"/>
    <w:rsid w:val="00936CDB"/>
    <w:rsid w:val="009420FE"/>
    <w:rsid w:val="00950459"/>
    <w:rsid w:val="00992F6F"/>
    <w:rsid w:val="009A16BF"/>
    <w:rsid w:val="009A2AF8"/>
    <w:rsid w:val="009B4F31"/>
    <w:rsid w:val="009B7638"/>
    <w:rsid w:val="009C7B83"/>
    <w:rsid w:val="009D2676"/>
    <w:rsid w:val="009D5D85"/>
    <w:rsid w:val="009E04A1"/>
    <w:rsid w:val="00A327DF"/>
    <w:rsid w:val="00A3552B"/>
    <w:rsid w:val="00A37B56"/>
    <w:rsid w:val="00A44F9F"/>
    <w:rsid w:val="00A62B34"/>
    <w:rsid w:val="00A65B52"/>
    <w:rsid w:val="00A7283F"/>
    <w:rsid w:val="00AA0E14"/>
    <w:rsid w:val="00AC01FF"/>
    <w:rsid w:val="00AD5E00"/>
    <w:rsid w:val="00AE4BF9"/>
    <w:rsid w:val="00AE504D"/>
    <w:rsid w:val="00AE545E"/>
    <w:rsid w:val="00AE6860"/>
    <w:rsid w:val="00AE69D8"/>
    <w:rsid w:val="00B0463B"/>
    <w:rsid w:val="00B25694"/>
    <w:rsid w:val="00B43046"/>
    <w:rsid w:val="00B55EDD"/>
    <w:rsid w:val="00B65738"/>
    <w:rsid w:val="00B65F1B"/>
    <w:rsid w:val="00B66815"/>
    <w:rsid w:val="00B74CA2"/>
    <w:rsid w:val="00B9703E"/>
    <w:rsid w:val="00BA669C"/>
    <w:rsid w:val="00BB3CAB"/>
    <w:rsid w:val="00BB4129"/>
    <w:rsid w:val="00BC79E3"/>
    <w:rsid w:val="00BC7BE5"/>
    <w:rsid w:val="00BE4890"/>
    <w:rsid w:val="00BF1E3E"/>
    <w:rsid w:val="00BF519A"/>
    <w:rsid w:val="00C006CB"/>
    <w:rsid w:val="00C01EFF"/>
    <w:rsid w:val="00C06E50"/>
    <w:rsid w:val="00C103CD"/>
    <w:rsid w:val="00C1110E"/>
    <w:rsid w:val="00C17C0E"/>
    <w:rsid w:val="00C208EF"/>
    <w:rsid w:val="00C21BAD"/>
    <w:rsid w:val="00C2615D"/>
    <w:rsid w:val="00C26959"/>
    <w:rsid w:val="00C30D5A"/>
    <w:rsid w:val="00C355CE"/>
    <w:rsid w:val="00C50987"/>
    <w:rsid w:val="00C5422E"/>
    <w:rsid w:val="00C904DC"/>
    <w:rsid w:val="00C95438"/>
    <w:rsid w:val="00C95FEC"/>
    <w:rsid w:val="00CA79E2"/>
    <w:rsid w:val="00CA7FE9"/>
    <w:rsid w:val="00CB5A72"/>
    <w:rsid w:val="00CC2547"/>
    <w:rsid w:val="00CC27CE"/>
    <w:rsid w:val="00CC556A"/>
    <w:rsid w:val="00CD3272"/>
    <w:rsid w:val="00CD7A22"/>
    <w:rsid w:val="00CE476F"/>
    <w:rsid w:val="00CE515F"/>
    <w:rsid w:val="00CF2893"/>
    <w:rsid w:val="00D025AD"/>
    <w:rsid w:val="00D05EE7"/>
    <w:rsid w:val="00D14A63"/>
    <w:rsid w:val="00D31FE3"/>
    <w:rsid w:val="00D34E2F"/>
    <w:rsid w:val="00D42426"/>
    <w:rsid w:val="00D636E0"/>
    <w:rsid w:val="00D66A33"/>
    <w:rsid w:val="00D9334A"/>
    <w:rsid w:val="00D9576F"/>
    <w:rsid w:val="00DA7962"/>
    <w:rsid w:val="00DB08D2"/>
    <w:rsid w:val="00DB3E1D"/>
    <w:rsid w:val="00DB54CD"/>
    <w:rsid w:val="00DC19A7"/>
    <w:rsid w:val="00DC25BC"/>
    <w:rsid w:val="00DC42CB"/>
    <w:rsid w:val="00DC5CFF"/>
    <w:rsid w:val="00DD3594"/>
    <w:rsid w:val="00DF6CE8"/>
    <w:rsid w:val="00E150B9"/>
    <w:rsid w:val="00E2720B"/>
    <w:rsid w:val="00E27841"/>
    <w:rsid w:val="00E33D06"/>
    <w:rsid w:val="00E42084"/>
    <w:rsid w:val="00E50EA0"/>
    <w:rsid w:val="00E743A1"/>
    <w:rsid w:val="00E93787"/>
    <w:rsid w:val="00E97DCF"/>
    <w:rsid w:val="00E97F32"/>
    <w:rsid w:val="00EA21B8"/>
    <w:rsid w:val="00EB3103"/>
    <w:rsid w:val="00EC20EF"/>
    <w:rsid w:val="00ED6D6E"/>
    <w:rsid w:val="00EE4D80"/>
    <w:rsid w:val="00F27946"/>
    <w:rsid w:val="00F33709"/>
    <w:rsid w:val="00F37215"/>
    <w:rsid w:val="00F401A4"/>
    <w:rsid w:val="00F42527"/>
    <w:rsid w:val="00F50200"/>
    <w:rsid w:val="00F642AD"/>
    <w:rsid w:val="00F731FE"/>
    <w:rsid w:val="00F7682F"/>
    <w:rsid w:val="00F810E1"/>
    <w:rsid w:val="00F9759F"/>
    <w:rsid w:val="00FA090D"/>
    <w:rsid w:val="00FA2F28"/>
    <w:rsid w:val="00FA300C"/>
    <w:rsid w:val="00FB2E93"/>
    <w:rsid w:val="00FD4130"/>
    <w:rsid w:val="00FD7205"/>
    <w:rsid w:val="00FE3BFE"/>
    <w:rsid w:val="00FF3C96"/>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FF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TML Cite" w:uiPriority="99"/>
  </w:latentStyles>
  <w:style w:type="paragraph" w:default="1" w:styleId="a">
    <w:name w:val="Normal"/>
    <w:qFormat/>
    <w:rsid w:val="006E14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C25BC"/>
    <w:pPr>
      <w:spacing w:after="0"/>
    </w:pPr>
  </w:style>
  <w:style w:type="character" w:customStyle="1" w:styleId="a4">
    <w:name w:val="脚注文本字符"/>
    <w:basedOn w:val="a0"/>
    <w:link w:val="a3"/>
    <w:uiPriority w:val="99"/>
    <w:semiHidden/>
    <w:rsid w:val="00DC25BC"/>
  </w:style>
  <w:style w:type="character" w:styleId="a5">
    <w:name w:val="footnote reference"/>
    <w:basedOn w:val="a0"/>
    <w:semiHidden/>
    <w:unhideWhenUsed/>
    <w:rsid w:val="00DC25BC"/>
    <w:rPr>
      <w:vertAlign w:val="superscript"/>
    </w:rPr>
  </w:style>
  <w:style w:type="character" w:styleId="a6">
    <w:name w:val="Hyperlink"/>
    <w:basedOn w:val="a0"/>
    <w:uiPriority w:val="99"/>
    <w:semiHidden/>
    <w:unhideWhenUsed/>
    <w:rsid w:val="00FF3C96"/>
    <w:rPr>
      <w:color w:val="0000FF" w:themeColor="hyperlink"/>
      <w:u w:val="single"/>
    </w:rPr>
  </w:style>
  <w:style w:type="character" w:styleId="HTML">
    <w:name w:val="HTML Cite"/>
    <w:basedOn w:val="a0"/>
    <w:uiPriority w:val="99"/>
    <w:unhideWhenUsed/>
    <w:rsid w:val="00F401A4"/>
    <w:rPr>
      <w:i/>
      <w:iCs/>
    </w:rPr>
  </w:style>
  <w:style w:type="character" w:styleId="FollowedHyperlink">
    <w:name w:val="FollowedHyperlink"/>
    <w:basedOn w:val="a0"/>
    <w:rsid w:val="00051EA1"/>
    <w:rPr>
      <w:color w:val="800080" w:themeColor="followedHyperlink"/>
      <w:u w:val="single"/>
    </w:rPr>
  </w:style>
  <w:style w:type="paragraph" w:styleId="a7">
    <w:name w:val="footer"/>
    <w:basedOn w:val="a"/>
    <w:link w:val="a8"/>
    <w:rsid w:val="005556D6"/>
    <w:pPr>
      <w:tabs>
        <w:tab w:val="center" w:pos="4153"/>
        <w:tab w:val="right" w:pos="8306"/>
      </w:tabs>
      <w:snapToGrid w:val="0"/>
    </w:pPr>
    <w:rPr>
      <w:sz w:val="18"/>
      <w:szCs w:val="18"/>
    </w:rPr>
  </w:style>
  <w:style w:type="character" w:customStyle="1" w:styleId="a8">
    <w:name w:val="页脚字符"/>
    <w:basedOn w:val="a0"/>
    <w:link w:val="a7"/>
    <w:rsid w:val="005556D6"/>
    <w:rPr>
      <w:sz w:val="18"/>
      <w:szCs w:val="18"/>
    </w:rPr>
  </w:style>
  <w:style w:type="character" w:styleId="a9">
    <w:name w:val="page number"/>
    <w:basedOn w:val="a0"/>
    <w:rsid w:val="005556D6"/>
  </w:style>
  <w:style w:type="paragraph" w:styleId="aa">
    <w:name w:val="header"/>
    <w:basedOn w:val="a"/>
    <w:link w:val="ab"/>
    <w:rsid w:val="005556D6"/>
    <w:pPr>
      <w:pBdr>
        <w:bottom w:val="single" w:sz="6" w:space="1" w:color="auto"/>
      </w:pBdr>
      <w:tabs>
        <w:tab w:val="center" w:pos="4153"/>
        <w:tab w:val="right" w:pos="8306"/>
      </w:tabs>
      <w:snapToGrid w:val="0"/>
      <w:jc w:val="center"/>
    </w:pPr>
    <w:rPr>
      <w:sz w:val="18"/>
      <w:szCs w:val="18"/>
    </w:rPr>
  </w:style>
  <w:style w:type="character" w:customStyle="1" w:styleId="ab">
    <w:name w:val="页眉字符"/>
    <w:basedOn w:val="a0"/>
    <w:link w:val="aa"/>
    <w:rsid w:val="005556D6"/>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List_of_countries_by_military_expenditur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washingtontimes.com/news/2011/aug/24/pentagon-china-closer-matching-modern-militaries/?page=all" TargetMode="External"/><Relationship Id="rId11" Type="http://schemas.openxmlformats.org/officeDocument/2006/relationships/hyperlink" Target="http://www.bloomberg.com/news/2010-08-16/china-economy-passes-japan-s-in-second-quarter-capping-three-decade-rise.html" TargetMode="External"/><Relationship Id="rId12" Type="http://schemas.openxmlformats.org/officeDocument/2006/relationships/hyperlink" Target="http://www.bloomberg.com/news/2010-08-16/china-economy-passes-japan-s-in-second-quarter-capping-three-decade-rise.html" TargetMode="External"/><Relationship Id="rId13" Type="http://schemas.openxmlformats.org/officeDocument/2006/relationships/hyperlink" Target="http://www.chinability.com/GDP.htm" TargetMode="External"/><Relationship Id="rId14" Type="http://schemas.openxmlformats.org/officeDocument/2006/relationships/hyperlink" Target="http://www.chinability.com/GDP.htm" TargetMode="External"/><Relationship Id="rId15" Type="http://schemas.openxmlformats.org/officeDocument/2006/relationships/hyperlink" Target="http://www.globalsecurity.org/military/world/spending.htm"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wu3@umiami.ed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hinability.com/GDP.htm" TargetMode="External"/><Relationship Id="rId4" Type="http://schemas.openxmlformats.org/officeDocument/2006/relationships/hyperlink" Target="http://www.chinability.com/GDP.htm" TargetMode="External"/><Relationship Id="rId5" Type="http://schemas.openxmlformats.org/officeDocument/2006/relationships/hyperlink" Target="http://www.imf.org/external/pubs/ft/weo/2010/02/weodata/weorept.aspx?sy=2009&amp;ey=2009&amp;scsm=1&amp;ssd=1&amp;sort=country&amp;ds=.&amp;br=1&amp;c=924&amp;s=PPPGDP%2CPPPPC&amp;grp=0&amp;a=&amp;pr.x=41&amp;pr.y=13" TargetMode="External"/><Relationship Id="rId6" Type="http://schemas.openxmlformats.org/officeDocument/2006/relationships/hyperlink" Target="http://index-china.com/main/education/development.php" TargetMode="External"/><Relationship Id="rId7" Type="http://schemas.openxmlformats.org/officeDocument/2006/relationships/hyperlink" Target="http://www.washingtontimes.com/news/2011/aug/24/pentagon-china-closer-matching-modern-militaries/?page=all" TargetMode="External"/><Relationship Id="rId8" Type="http://schemas.openxmlformats.org/officeDocument/2006/relationships/hyperlink" Target="http://www.globalsecurity.org/military/world/spending.htm" TargetMode="External"/><Relationship Id="rId1" Type="http://schemas.openxmlformats.org/officeDocument/2006/relationships/hyperlink" Target="http://www.bloomberg.com/news/2010-08-16/china-economy-passes-japan-s-in-second-quarter-capping-three-decade-rise.html" TargetMode="External"/><Relationship Id="rId2" Type="http://schemas.openxmlformats.org/officeDocument/2006/relationships/hyperlink" Target="http://www.bloomberg.com/news/2010-08-16/china-economy-passes-japan-s-in-second-quarter-capping-three-decade-ri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1462</TotalTime>
  <Pages>14</Pages>
  <Words>4403</Words>
  <Characters>25103</Characters>
  <Application>Microsoft Macintosh Word</Application>
  <DocSecurity>0</DocSecurity>
  <Lines>209</Lines>
  <Paragraphs>58</Paragraphs>
  <ScaleCrop>false</ScaleCrop>
  <Company>University of Miami</Company>
  <LinksUpToDate>false</LinksUpToDate>
  <CharactersWithSpaces>29448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Jing Zou</cp:lastModifiedBy>
  <cp:revision>326</cp:revision>
  <dcterms:created xsi:type="dcterms:W3CDTF">2011-12-05T00:20:00Z</dcterms:created>
  <dcterms:modified xsi:type="dcterms:W3CDTF">2012-01-08T13:29:00Z</dcterms:modified>
</cp:coreProperties>
</file>